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6C" w:rsidRPr="0030262B" w:rsidRDefault="0052266C" w:rsidP="0052266C">
      <w:pPr>
        <w:pStyle w:val="Standard"/>
        <w:ind w:right="-28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62B">
        <w:rPr>
          <w:rFonts w:ascii="Times New Roman" w:hAnsi="Times New Roman" w:cs="Times New Roman"/>
          <w:sz w:val="28"/>
          <w:szCs w:val="28"/>
        </w:rPr>
        <w:t>Совещание в Администрации Конышевского района</w:t>
      </w:r>
    </w:p>
    <w:p w:rsidR="0052266C" w:rsidRPr="0030262B" w:rsidRDefault="0052266C" w:rsidP="0052266C">
      <w:pPr>
        <w:pStyle w:val="Standard"/>
        <w:ind w:right="-28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266C" w:rsidRPr="0030262B" w:rsidRDefault="0052266C" w:rsidP="0052266C">
      <w:pPr>
        <w:pStyle w:val="Standard"/>
        <w:ind w:right="-28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62B">
        <w:rPr>
          <w:rFonts w:ascii="Times New Roman" w:hAnsi="Times New Roman" w:cs="Times New Roman"/>
          <w:sz w:val="28"/>
          <w:szCs w:val="28"/>
        </w:rPr>
        <w:t>27 января текущего года в Администрации района состоялось совещание  под председательством Новикова Д.А. с Главами сельсоветов и  их заместителями по организационным вопросам.</w:t>
      </w:r>
    </w:p>
    <w:p w:rsidR="0052266C" w:rsidRPr="0030262B" w:rsidRDefault="0052266C" w:rsidP="0052266C">
      <w:pPr>
        <w:pStyle w:val="Standard"/>
        <w:ind w:right="-28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262B">
        <w:rPr>
          <w:rFonts w:ascii="Times New Roman" w:hAnsi="Times New Roman" w:cs="Times New Roman"/>
          <w:sz w:val="28"/>
          <w:szCs w:val="28"/>
        </w:rPr>
        <w:t>Бабичев</w:t>
      </w:r>
      <w:proofErr w:type="spellEnd"/>
      <w:r w:rsidRPr="0030262B">
        <w:rPr>
          <w:rFonts w:ascii="Times New Roman" w:hAnsi="Times New Roman" w:cs="Times New Roman"/>
          <w:sz w:val="28"/>
          <w:szCs w:val="28"/>
        </w:rPr>
        <w:t xml:space="preserve"> Г.В. – заместитель Главы Администрации района  четко и понятно осветил вопросы подготовки документов по участию в проекте «Народный  бюджет» и государственной программе «Комплексное развитие сельских территорий» на 2024 год.</w:t>
      </w:r>
    </w:p>
    <w:p w:rsidR="0052266C" w:rsidRPr="0030262B" w:rsidRDefault="0052266C" w:rsidP="0052266C">
      <w:pPr>
        <w:pStyle w:val="Standard"/>
        <w:ind w:right="-28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62B">
        <w:rPr>
          <w:rFonts w:ascii="Times New Roman" w:hAnsi="Times New Roman" w:cs="Times New Roman"/>
          <w:sz w:val="28"/>
          <w:szCs w:val="28"/>
        </w:rPr>
        <w:t xml:space="preserve">Перед главами муниципальных образований  поставлены задачи дальнейшего развития территорий  по вопросам обустройства  площадок  для контейнерных баков, пешеходных коммуникаций, шахтных колодцев, улучшении уличного освещения, обустройстве детских площадок. </w:t>
      </w:r>
      <w:proofErr w:type="gramEnd"/>
    </w:p>
    <w:p w:rsidR="0052266C" w:rsidRPr="0030262B" w:rsidRDefault="0052266C" w:rsidP="0052266C">
      <w:pPr>
        <w:pStyle w:val="Standard"/>
        <w:ind w:right="-28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62B">
        <w:rPr>
          <w:rFonts w:ascii="Times New Roman" w:hAnsi="Times New Roman" w:cs="Times New Roman"/>
          <w:sz w:val="28"/>
          <w:szCs w:val="28"/>
        </w:rPr>
        <w:t>Малахова Е.В. – начальник управления финансов Администрации района рассказала о полномочиях главных администраторов бюджетных средств по внутреннему финансовому аудиту и возможности перехода на упрощенное  осуществление внутреннего финансового аудита.</w:t>
      </w:r>
    </w:p>
    <w:p w:rsidR="00EC1E8D" w:rsidRDefault="0052266C" w:rsidP="005226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262B">
        <w:rPr>
          <w:rFonts w:ascii="Times New Roman" w:hAnsi="Times New Roman" w:cs="Times New Roman"/>
          <w:sz w:val="28"/>
          <w:szCs w:val="28"/>
        </w:rPr>
        <w:t>Теплакова</w:t>
      </w:r>
      <w:proofErr w:type="spellEnd"/>
      <w:r w:rsidRPr="0030262B">
        <w:rPr>
          <w:rFonts w:ascii="Times New Roman" w:hAnsi="Times New Roman" w:cs="Times New Roman"/>
          <w:sz w:val="28"/>
          <w:szCs w:val="28"/>
        </w:rPr>
        <w:t xml:space="preserve"> Л.Н. – председатель территориальной избирательной комиссии ознакомила с мероприятиями, посвященными 30-летию избирательной системы  Российской Федерации  и, конечно, затронула вопросы формирования участковых избирательных комиссий, обеспечения  их оргтехникой</w:t>
      </w:r>
    </w:p>
    <w:p w:rsidR="006A209B" w:rsidRDefault="006A209B" w:rsidP="0052266C">
      <w:pPr>
        <w:rPr>
          <w:rFonts w:ascii="Times New Roman" w:hAnsi="Times New Roman" w:cs="Times New Roman"/>
          <w:sz w:val="28"/>
          <w:szCs w:val="28"/>
        </w:rPr>
      </w:pPr>
    </w:p>
    <w:p w:rsidR="006A209B" w:rsidRDefault="006A209B" w:rsidP="0052266C">
      <w:r>
        <w:rPr>
          <w:noProof/>
        </w:rPr>
        <w:drawing>
          <wp:inline distT="0" distB="0" distL="0" distR="0">
            <wp:extent cx="5940425" cy="3952347"/>
            <wp:effectExtent l="0" t="0" r="3175" b="0"/>
            <wp:docPr id="1" name="Рисунок 1" descr="Z:\Гапеева Т.А\2023\ЗАЛ\DSC0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Гапеева Т.А\2023\ЗАЛ\DSC003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8D"/>
    <w:rsid w:val="0052266C"/>
    <w:rsid w:val="006A209B"/>
    <w:rsid w:val="00EC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266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209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9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266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209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9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2023-01-27T12:10:00Z</dcterms:created>
  <dcterms:modified xsi:type="dcterms:W3CDTF">2023-01-27T12:38:00Z</dcterms:modified>
</cp:coreProperties>
</file>