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7" w:rsidRDefault="006D7127" w:rsidP="006D7127">
      <w:pPr>
        <w:spacing w:line="21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Отчет</w:t>
      </w:r>
    </w:p>
    <w:p w:rsidR="006D7127" w:rsidRDefault="006D7127" w:rsidP="006D7127">
      <w:pPr>
        <w:spacing w:line="216" w:lineRule="auto"/>
        <w:jc w:val="center"/>
      </w:pPr>
      <w:r>
        <w:rPr>
          <w:rFonts w:ascii="Times New Roman" w:hAnsi="Times New Roman" w:cs="Times New Roman"/>
          <w:b/>
          <w:sz w:val="28"/>
        </w:rPr>
        <w:t xml:space="preserve">о выполнении  мероприятий муниципальной антикоррупционной программы «План противодействия коррупции в </w:t>
      </w:r>
      <w:proofErr w:type="spellStart"/>
      <w:r>
        <w:rPr>
          <w:rFonts w:ascii="Times New Roman" w:hAnsi="Times New Roman" w:cs="Times New Roman"/>
          <w:b/>
          <w:sz w:val="28"/>
        </w:rPr>
        <w:t>Конышевском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районе Курской области на 2021 -2024 годы»</w:t>
      </w:r>
      <w:r>
        <w:t xml:space="preserve"> </w:t>
      </w:r>
    </w:p>
    <w:bookmarkEnd w:id="0"/>
    <w:p w:rsidR="006D7127" w:rsidRDefault="006D7127" w:rsidP="006D7127">
      <w:pPr>
        <w:spacing w:line="216" w:lineRule="auto"/>
        <w:jc w:val="center"/>
      </w:pPr>
    </w:p>
    <w:p w:rsidR="006D7127" w:rsidRDefault="006D7127" w:rsidP="006D7127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Администрация Конышевского района Курской области</w:t>
      </w:r>
    </w:p>
    <w:p w:rsidR="006D7127" w:rsidRDefault="006D7127" w:rsidP="006D7127">
      <w:pPr>
        <w:jc w:val="both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25"/>
        <w:gridCol w:w="2552"/>
        <w:gridCol w:w="5953"/>
      </w:tblGrid>
      <w:tr w:rsidR="006D7127" w:rsidTr="00531DF7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Информация о выполнении мероприятия</w:t>
            </w:r>
          </w:p>
        </w:tc>
      </w:tr>
      <w:tr w:rsidR="006D7127" w:rsidTr="00531DF7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7127" w:rsidTr="00531DF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 антикоррупционной программы «План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Конышевском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районе  Курской области на 2021-2024 годы», утвержденной постановлением Администрации Конышевского района Курской области от 20.01.2021 № 12 -па 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Разработка и утверждение планов мероприятий по противодействию коррупции на 2021 - 2024 годы в органах  местного самоуправления Конышевского района Курской области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района, п. Конышевка, сельсоветов  разработали и утвердили планы мероприятий противодействия коррупции на 2021 -2024 годы (внесены изменения в НПА). Информация направлялась в департамент Администрации Курской области по профилактике коррупционных и иных правонарушений ежеквартально.</w:t>
            </w:r>
          </w:p>
          <w:p w:rsidR="006D7127" w:rsidRDefault="006D7127" w:rsidP="00531D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изменения и дополнения в план мероприятий утверждены постановлением        Администрации Конышевского района от 26.01.2022 № 25-па «О внесении изменений в постановление Администрации Конышевского района Курской области от 20.01.2021 № 12-па «Об утверждении муниципальной программы «План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</w:rPr>
              <w:t>Конышевском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   на 2021-2024 годы»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1.1.2.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</w:pPr>
            <w:r>
              <w:rPr>
                <w:rFonts w:ascii="Times New Roman" w:hAnsi="Times New Roman" w:cs="Times New Roman"/>
                <w:kern w:val="3"/>
              </w:rPr>
              <w:t>Проведение антикоррупционной экспертизы разрабатываемых органами  местного самоуправления Конышевского района Курской области проектов нормативных правовых актов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проекты принимаемых и издаваемых нормативно-правовых актов Администраций района, п. Конышевка и сельсоветов в соответствии с действующим законодательством подлежат проведению экспертизы и ежемесячно    предоставляются в прокуратуру района.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НПА:</w:t>
            </w:r>
          </w:p>
          <w:p w:rsidR="006D7127" w:rsidRDefault="006D7127" w:rsidP="00531DF7">
            <w:pPr>
              <w:spacing w:line="216" w:lineRule="auto"/>
              <w:jc w:val="both"/>
            </w:pPr>
            <w:r>
              <w:rPr>
                <w:rFonts w:ascii="Times New Roman" w:hAnsi="Times New Roman" w:cs="Times New Roman"/>
                <w:szCs w:val="20"/>
              </w:rPr>
              <w:t xml:space="preserve">      -от 16.09.2022 № 261-па «Об утверждении Порядка установления и оценки применения обязательных требований, содержащихся в нормативных правовых актах Администрации Конышевского района Курской области»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1.1.4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 xml:space="preserve">Осуществление контроля органов местного самоуправления Конышевского района Курской области по вопросам исполнения законодательства о противодействии коррупции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Органы местного самоуправления уделяют особое внимание 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исполнения законодательства о противодействии коррупции,  своевременному принятию соответствующих мер. Контроль осуществляется прокуратурой района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1.1.5.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 xml:space="preserve">Осуществление контроля в муниципальных казенных учреждениях Конышевского района Курской области, функции и полномочия учредителя которых </w:t>
            </w:r>
            <w:r>
              <w:lastRenderedPageBreak/>
              <w:t xml:space="preserve">осуществляют органы  местного самоуправления Конышевского района Курской области, по вопросам исполнения законодательства о противодействии коррупции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профилактике коррупционных и иных правонарушений проводится  в подведомственных организациях органов местного самоуправления. Данные вопросы рассматриваются на совещаниях, учебе муниципальных служащих.</w:t>
            </w:r>
          </w:p>
          <w:p w:rsidR="006D7127" w:rsidRDefault="006D7127" w:rsidP="00531DF7">
            <w:pPr>
              <w:pStyle w:val="Standard"/>
              <w:tabs>
                <w:tab w:val="left" w:pos="0"/>
              </w:tabs>
              <w:ind w:left="-142" w:right="169" w:firstLine="9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рекомендациями в образовательных учреждениях и во исполнение указаний нормы закона приняты локальные акты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регламентирующие меры по предупреждению </w:t>
            </w:r>
            <w:r>
              <w:rPr>
                <w:rFonts w:ascii="Times New Roman" w:hAnsi="Times New Roman" w:cs="Times New Roman"/>
              </w:rPr>
              <w:lastRenderedPageBreak/>
              <w:t>коррупции.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1.1.6.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>Мониторинг деятельности по профилактике коррупционных и иных правонарушений в органах местного самоуправления Конышевского района Курской области, соблюдения в них законодательства Российской Федерации о противодействии коррупции, а также 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органах местного самоуправления района выполняются требования законодательства по противодействию коррупции,  постоянно отслеживается и проводится мониторинг исполнения данного законодательства</w:t>
            </w:r>
          </w:p>
        </w:tc>
      </w:tr>
      <w:tr w:rsidR="006D7127" w:rsidTr="00531DF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kern w:val="3"/>
              </w:rPr>
            </w:pPr>
            <w:r>
              <w:rPr>
                <w:kern w:val="3"/>
              </w:rPr>
              <w:t>1.2.1.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</w:pPr>
            <w:r>
              <w:rPr>
                <w:rFonts w:ascii="Times New Roman" w:hAnsi="Times New Roman" w:cs="Times New Roman"/>
                <w:kern w:val="3"/>
              </w:rPr>
              <w:t>Предоставление информации о реализации планов мероприятий по противодействию коррупции на 2021 – 2024  годы  заместителям Главы,  начальнику управления экономики, труда, земельных и имущественных отношений Администрации Конышевского района Курской области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совершенствования правовых, организационных и иных механизмов противодействия коррупции информация о реализации плана  мероприятий по противодействию коррупции в  2022 году своевременно  предоставляется  заместителям Главы Администрации района,  начальнику управления экономики, труда, земельных и имущественных отношений.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отчет о выполнении плана будет размещен в информационно-телекоммуникационной сети «Интернет» на официальном сайте Администрации Конышевского района  в разделе «Противодействие коррупции»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kern w:val="3"/>
              </w:rPr>
            </w:pPr>
            <w:r>
              <w:rPr>
                <w:kern w:val="3"/>
              </w:rPr>
              <w:t>1.2.3.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</w:pPr>
            <w:r>
              <w:rPr>
                <w:rFonts w:ascii="Times New Roman" w:hAnsi="Times New Roman" w:cs="Times New Roman"/>
                <w:kern w:val="3"/>
              </w:rPr>
              <w:t>Проведение оценки коррупционных рисков, возникающих при реализации  муниципальными служащими функций</w:t>
            </w:r>
            <w:proofErr w:type="gramStart"/>
            <w:r>
              <w:rPr>
                <w:rFonts w:ascii="Times New Roman" w:hAnsi="Times New Roman" w:cs="Times New Roman"/>
                <w:kern w:val="3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kern w:val="3"/>
              </w:rPr>
              <w:t>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Администрации района определены должности муниципальных служащих с высоким риском коррупционных проявлений в соответствии  с постановлением от 12.02.2020 № 57 –па «Об утверждении Перечня должностей муниципальной службы, замещение которых связано с коррупционными рисками», внесены уточнения в должностные инструкции.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1.2.4.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</w:pPr>
            <w:r>
              <w:rPr>
                <w:rFonts w:ascii="Times New Roman" w:hAnsi="Times New Roman" w:cs="Times New Roman"/>
                <w:kern w:val="3"/>
              </w:rPr>
              <w:t xml:space="preserve">Оказание консультативно-методической помощи администрациям п. Конышевка, сельсоветов </w:t>
            </w:r>
            <w:r>
              <w:rPr>
                <w:rFonts w:ascii="Times New Roman" w:hAnsi="Times New Roman" w:cs="Times New Roman"/>
                <w:kern w:val="3"/>
              </w:rPr>
              <w:lastRenderedPageBreak/>
              <w:t>Конышевского района Курской области в организации работы по противодействию коррупции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 Конышевского района по организации работы по противодействию коррупции постоянно взаимодействует и выполняет рекомендации департамента Администрации Курской области по профилактике коррупционных и иных </w:t>
            </w:r>
            <w:r>
              <w:rPr>
                <w:rFonts w:ascii="Times New Roman" w:hAnsi="Times New Roman" w:cs="Times New Roman"/>
              </w:rPr>
              <w:lastRenderedPageBreak/>
              <w:t>правонарушений, оказывает содействие администрациям п. Конышевка, сельсоветов в сфере противодействия коррупции. Данный вопрос включается в совещания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проводимые с главами сельсоветов, их заместителями</w:t>
            </w:r>
          </w:p>
        </w:tc>
      </w:tr>
      <w:tr w:rsidR="006D7127" w:rsidTr="00531DF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1.3.Меры по совершенствованию муниципального управления в целях предупреждения коррупции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 год  все главы муниципальных образований, муниципальные служащие района, депутаты Представительного Собрания Конышевского района, Собраний депутатов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Конышевка, сельсоветов своевременно представили сведения о доходах, расходах, об имуществе и обязательствах имущественного характера, а так же членов семей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супруга и несовершеннолетних детей) и были представлены в соответствии с утвержденным графиком в  департамент Администрации Курской области по профилактике коррупционных и иных правонарушений.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казенных учреждений района также своевременно представили  сведения.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 Конышевского района Курской области,  муниципальных служащих Конышевского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 муниципальных казенных учреждений Конышевского района Курской области и членов их семей в информационн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коммуникационной сети «Интернет»,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муниципальных служащих в соответствии с действующим законодательством  своевременно размещены в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телекоммуникационной сети «Интернет» в разделе «Противодействие коррупции», а также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об имуществе и обязательствах имущественного характера руководителей муниципальных казенных учреждений района.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данного пункта Плана строго контролируется прокуратурой района. 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 лиц, замещающих муниципальные должности Конышевского района Курской области,  муниципальных служащих Конышевского района Курской области, а также членов их семей,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исключения фактов нарушения ограничений и запретов, установленных действующим законодательством Главы района, п. Конышевка, сельсоветов, граждане, замещающие  должности муниципальной службы  представили сведения о доходах, а также членов  их семей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супруга и несовершеннолетних детей).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о доходах, об имуществе и обязательствах имущественного характера, а также членов их семей были проанализированы.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86 человек.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 xml:space="preserve">Анализ сведений о доходах, об имуществе и обязательствах имущественного характера руководителей </w:t>
            </w:r>
            <w:r>
              <w:rPr>
                <w:sz w:val="22"/>
                <w:szCs w:val="22"/>
              </w:rPr>
              <w:lastRenderedPageBreak/>
              <w:t>муниципальных казенных организаций, подведомственных органам  местного самоуправления  Конышевского района Курской области, а также членов их семей,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целях исключения фактов нарушения ограничений и запретов, установленных действующим законодательством руководители муниципальных казенных учреждений  представили сведения о доходах, а также членов  их семей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супруга и несовершеннолетних детей).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о доходах, об имуществе и обязательствах </w:t>
            </w:r>
            <w:r>
              <w:rPr>
                <w:rFonts w:ascii="Times New Roman" w:hAnsi="Times New Roman" w:cs="Times New Roman"/>
              </w:rPr>
              <w:lastRenderedPageBreak/>
              <w:t>имущественного характера, а также членов их семей были проанализированы.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установлено. В районе по состоянию на 01.12.2022 -  41 муниципальных казенных учреждений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1.3.5.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3"/>
              <w:keepNext/>
              <w:keepLines/>
              <w:shd w:val="clear" w:color="auto" w:fill="auto"/>
              <w:ind w:right="-32"/>
              <w:jc w:val="center"/>
            </w:pPr>
            <w:proofErr w:type="gramStart"/>
            <w:r>
              <w:rPr>
                <w:kern w:val="3"/>
                <w:sz w:val="24"/>
                <w:szCs w:val="24"/>
              </w:rPr>
              <w:t>В целях осуществления мер по предупреждению коррупции  в органах местного самоуправления района  образованы комиссии  по соблюдению требований к служебному поведению</w:t>
            </w:r>
            <w:proofErr w:type="gramEnd"/>
            <w:r>
              <w:rPr>
                <w:kern w:val="3"/>
                <w:sz w:val="24"/>
                <w:szCs w:val="24"/>
              </w:rPr>
              <w:t xml:space="preserve"> муниципальных служащих и урегулированию конфликта интересов                    (всего11 комиссий). </w:t>
            </w:r>
          </w:p>
          <w:p w:rsidR="006D7127" w:rsidRDefault="006D7127" w:rsidP="00531DF7">
            <w:pPr>
              <w:pStyle w:val="13"/>
              <w:keepNext/>
              <w:keepLines/>
              <w:shd w:val="clear" w:color="auto" w:fill="auto"/>
              <w:ind w:right="-32"/>
              <w:jc w:val="center"/>
            </w:pPr>
            <w:r>
              <w:rPr>
                <w:kern w:val="3"/>
                <w:sz w:val="24"/>
                <w:szCs w:val="24"/>
              </w:rPr>
              <w:t xml:space="preserve">Ежеквартально сведения о работе комиссий обобщаются и направляются в </w:t>
            </w:r>
            <w:proofErr w:type="spellStart"/>
            <w:r>
              <w:rPr>
                <w:kern w:val="3"/>
                <w:sz w:val="24"/>
                <w:szCs w:val="24"/>
              </w:rPr>
              <w:t>департпмент</w:t>
            </w:r>
            <w:proofErr w:type="spellEnd"/>
            <w:r>
              <w:rPr>
                <w:kern w:val="3"/>
                <w:sz w:val="24"/>
                <w:szCs w:val="24"/>
              </w:rPr>
              <w:t xml:space="preserve">  Администрации Курской области по профилактике коррупционных и иных правонарушений.    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совершенствования работы комиссии в Администрации района   привлекаются  члены Общественного совета при Главе Конышевского района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1.3.6.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Актуализация сведений, содержащихся в анкетах, предоставляемых лицами при назначении на муниципальные должности  Конышевского района Курской области,  муниципальной службы Конышевского района 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Управление делами Администрации района  в целях повышения эффективности кадровой работы по ведению личных дел лиц, замещающих муниципальные должности, актуализирует и проверяет сведения, содержащиеся в анкетах, представленных при поступлении на муниципальную должность,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родственниках и свойственниках  в целях выявления возможного конфликта интересов.</w:t>
            </w:r>
          </w:p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Информация о близких родственниках проверяется  и в сфере закупок товаров, работ и услуг для обеспечения муниципальных нужд. 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1.3.7.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Ознакомление граждан при поступлении на муниципальную службу Конышевского района Курской области с законодательством о противодействии коррупции и  муниципальных служащих Конышевского района Курской области при увольнении с памяткой об ограничениях при заключении ими трудового или гражданско-правового договора после ухода с  муниципальной службы,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 района под роспись ознакомлены с методическими рекомендациями, памяткой  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после ухода с муниципальной службы. За анализируемый период уволилось 5 муниципальных служащих. Принято на службу 6 человек.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1.3.8.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 xml:space="preserve">Организация и проведение конкурсного замещения </w:t>
            </w:r>
            <w:r>
              <w:rPr>
                <w:sz w:val="22"/>
                <w:szCs w:val="22"/>
              </w:rPr>
              <w:lastRenderedPageBreak/>
              <w:t>должностей  муниципальной службы Конышевского района Курской области,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конкурсного замещения должностей муниципальной службы является одной из мер предупреждения коррупции. В Администрации района на конкурсной основе создан кадровый </w:t>
            </w:r>
            <w:r>
              <w:rPr>
                <w:rFonts w:ascii="Times New Roman" w:hAnsi="Times New Roman" w:cs="Times New Roman"/>
              </w:rPr>
              <w:lastRenderedPageBreak/>
              <w:t>резерв для замещения  вакантных должностей муниципальной службы в количестве 31 человек.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127" w:rsidTr="00531DF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Антикоррупционные мероприятия, направленные на создание благоприятных условий для развития экономики Конышевского района Курской области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обеспечения открытости, прозрачности осуществляемые закупки товаров,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 для муниципальных нужд  проводятся  строго  с требованиями и положениями  Федерального закона от 05.04.2013 № 44 –ФЗ специалистом по закупкам.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месяцев текущего года в целом по району заключено 2006 контрактов на осуществление закупок товаров,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 для муниципальных нужд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Осуществление контроля в сфере закупок товаров, работ, услуг для обеспечения  муниципальных нужд,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Специалистом по вопросам внутреннего муниципального финансового  контроля осуществляется контроль за соблюдением законодательства в сфере размещения заказов на поставки товаров, выполнение работ, оказание услуг для 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 по муниципальным образованиям района.     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использованием имущества, находящегося в муниципальной собственности Конышевского района Курской области, земельных участков, находящихся в  муниципальной собственности  Конышевского района Курской области, и земельных участков,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органах местного самоуправления осуществляется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использованием имущества, земельных участков, государственная собственность  на которые не разграничена и своевременной арендной платы в соответствующие бюджеты.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 декабря текущего года в бюджеты муниципальных образований района поступило от аренды имущества – 508,6 тыс. руб., земельных участков – 22,7 млн. рублей. Межведомственная комиссия по социально-экономическим вопросам района рассматривает вопросы своевременного поступления арендной платы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 xml:space="preserve">Проведение заседаний «круглых столов» с привлечением представителей  органов местного самоуправления Конышевского района Курской области и </w:t>
            </w:r>
            <w:proofErr w:type="gramStart"/>
            <w:r>
              <w:rPr>
                <w:sz w:val="22"/>
                <w:szCs w:val="22"/>
              </w:rPr>
              <w:t>бизнес-сообщества</w:t>
            </w:r>
            <w:proofErr w:type="gramEnd"/>
            <w:r>
              <w:rPr>
                <w:sz w:val="22"/>
                <w:szCs w:val="22"/>
              </w:rPr>
              <w:t xml:space="preserve"> с целью выработки согласованных </w:t>
            </w:r>
            <w:r>
              <w:rPr>
                <w:sz w:val="22"/>
                <w:szCs w:val="22"/>
              </w:rPr>
              <w:lastRenderedPageBreak/>
              <w:t>мер по дальнейшему снижению административного давления на бизнес-структуры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целях совершенствования  формата информационно-разъяснительной работы  с населением района, предпринимателями по актуальным социально-значимым вопросам, выработки  согласованных мер по дальнейшему снижению административного давления проводились заседания в форме «круглых столов». В текущем году в сложившейся ситуации проводились совещания в режиме ВКС, информация размещалась  на официальном сайте в сети «Интернет».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Фактов выявления в проектах нормативных правовых актов, в нормативных правовых актах положений, вводящих избыточные административные и иные ограничения и обязанности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субъектов предпринимательской и инвестиционной деятельности или способствующих их введению, а также </w:t>
            </w:r>
            <w:proofErr w:type="gramStart"/>
            <w:r>
              <w:rPr>
                <w:rFonts w:ascii="Times New Roman" w:hAnsi="Times New Roman" w:cs="Times New Roman"/>
              </w:rPr>
              <w:t>положений, способствующих возникновению необоснованных расходов субъектов предпринимательской и инвестиционной деятельности  прокуратурой  района не установлено</w:t>
            </w:r>
            <w:proofErr w:type="gramEnd"/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>Предоставление гражданам и юридическим лицам  Конышевского района Курской области государственных и муниципальных услуг по принципу «одного окна»,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Standard"/>
              <w:ind w:left="-108" w:right="-286" w:firstLine="8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Администрациями района, п. Конышевка, сельсоветов   особое внимание уделено информированию граждан о способах, условиях  преимуществах получения  государственных и муниципальных услуг в электронном виде,   подачи заявок через Единый и Региональный порталы государственных и муниципальных услуг, размещению на  сайтах органов местного самоуправления информаций  об услугах, оформлению стендов по популяризации предоставления услуг в электронном виде. </w:t>
            </w:r>
            <w:proofErr w:type="gramEnd"/>
          </w:p>
          <w:p w:rsidR="006D7127" w:rsidRDefault="006D7127" w:rsidP="00531DF7">
            <w:pPr>
              <w:pStyle w:val="Standard"/>
              <w:ind w:left="-108" w:right="-286" w:firstLine="8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филиале  АУКО  «МФЦ»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Конышевскому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району  также проводилась  работа  с  населением по разъяснению способов и условий получения государственных и муниципальных услуг, распространению раздаточного материала.</w:t>
            </w:r>
          </w:p>
          <w:p w:rsidR="006D7127" w:rsidRDefault="006D7127" w:rsidP="00531DF7">
            <w:pPr>
              <w:pStyle w:val="Standard"/>
              <w:ind w:left="-108" w:right="-286" w:firstLine="8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района обеспечили достижение показателя по доле муниципальных услуг, предоставленных в МФЦ по принципу «одного окна», в общем количестве указанных услуг –  100%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исключением услуг, за которыми заявители обращаются через федеральную государственную информационную систему «Единый портал государственных и муниципальных услуг ( функций)», региональную информационную систему «Портал государственных и муниципальных услуг Курской области», а также услуг, по которым административные регламенты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утверждены федеральным органом исполнительной власти).</w:t>
            </w:r>
            <w:proofErr w:type="gramEnd"/>
          </w:p>
          <w:p w:rsidR="006D7127" w:rsidRDefault="006D7127" w:rsidP="00531DF7">
            <w:pPr>
              <w:tabs>
                <w:tab w:val="left" w:pos="0"/>
              </w:tabs>
              <w:ind w:right="-286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В результате по итогам на 01.12.2022 года оказано услуг по принципу «одного окна» -10,6 тыс. гражданам.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 правовые акты, регламентирующие порядок предоставления услуг разработаны во всех муниципальных образованиях и своевременно вносятся изменения</w:t>
            </w:r>
          </w:p>
        </w:tc>
      </w:tr>
      <w:tr w:rsidR="006D7127" w:rsidTr="00531DF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Standard"/>
              <w:ind w:left="-108" w:right="-286" w:firstLine="8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Совершенствование взаимодействия органов  местного самоуправления Конышевского района  Курской области и общества в сфере   антикоррупционных мероприятий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>Проведение учебы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В Администрации района проводятся совещания, учеба с муниципальными служащими с участием прокуратуры района. 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соблюдения ограничений, запретов и </w:t>
            </w:r>
            <w:proofErr w:type="gramStart"/>
            <w:r>
              <w:rPr>
                <w:rFonts w:ascii="Times New Roman" w:hAnsi="Times New Roman" w:cs="Times New Roman"/>
              </w:rPr>
              <w:t>обязанностей, установленных действующим антикоррупционным законодательством этики и служебного поведения муниципальных служащих  уделяется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особое внимание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127" w:rsidRDefault="006D7127" w:rsidP="00531DF7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11pt"/>
              </w:rPr>
              <w:t xml:space="preserve">Организация участия муниципальных служащих Конышевского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</w:t>
            </w:r>
            <w:r>
              <w:rPr>
                <w:rStyle w:val="211pt"/>
              </w:rPr>
              <w:lastRenderedPageBreak/>
              <w:t xml:space="preserve">в том числе их </w:t>
            </w:r>
            <w:proofErr w:type="gramStart"/>
            <w:r>
              <w:rPr>
                <w:rStyle w:val="211pt"/>
              </w:rPr>
              <w:t>обучение</w:t>
            </w:r>
            <w:proofErr w:type="gramEnd"/>
            <w:r>
              <w:rPr>
                <w:rStyle w:val="211pt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</w:pPr>
            <w:r>
              <w:rPr>
                <w:rStyle w:val="211pt"/>
                <w:rFonts w:eastAsia="Lucida Sans Unicode"/>
              </w:rPr>
              <w:lastRenderedPageBreak/>
              <w:t xml:space="preserve">Муниципальные служащие Конышевского района Курской области  в должностные </w:t>
            </w:r>
            <w:proofErr w:type="gramStart"/>
            <w:r>
              <w:rPr>
                <w:rStyle w:val="211pt"/>
                <w:rFonts w:eastAsia="Lucida Sans Unicode"/>
              </w:rPr>
              <w:t>обязанности</w:t>
            </w:r>
            <w:proofErr w:type="gramEnd"/>
            <w:r>
              <w:rPr>
                <w:rStyle w:val="211pt"/>
                <w:rFonts w:eastAsia="Lucida Sans Unicode"/>
              </w:rPr>
              <w:t xml:space="preserve"> которых входит участие в противодействии коррупции, участвуют в  мероприятиях по профессиональному развитию в области противодействия коррупции, в том числе обучаются по дополнительным профессиональным программам в области противодействия коррупции. В 2022 году </w:t>
            </w:r>
            <w:proofErr w:type="gramStart"/>
            <w:r>
              <w:rPr>
                <w:rStyle w:val="211pt"/>
                <w:rFonts w:eastAsia="Lucida Sans Unicode"/>
              </w:rPr>
              <w:t>обучение по программе</w:t>
            </w:r>
            <w:proofErr w:type="gramEnd"/>
            <w:r>
              <w:rPr>
                <w:rStyle w:val="211pt"/>
                <w:rFonts w:eastAsia="Lucida Sans Unicode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«Правовое регулирование противодействия коррупции»,</w:t>
            </w:r>
            <w:r>
              <w:rPr>
                <w:rStyle w:val="211pt"/>
                <w:rFonts w:eastAsia="Lucida Sans Unicode"/>
              </w:rPr>
              <w:t xml:space="preserve"> прошли 11 человек.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3.1.5.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лиц, впервые поступивших на муниципальную службу Конышевского района Курской области или на работу в соответствующие организации и замещающих должности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вязанные с соблюдением антикоррупционных стандартов, в мероприятиях по профессиональному развитию в области </w:t>
            </w:r>
            <w:r>
              <w:rPr>
                <w:rStyle w:val="212pt"/>
                <w:rFonts w:eastAsia="Calibri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Лица, впервые поступившие на муниципальную службу, связанную с соблюдением антикоррупционных стандартов, участвуют в мероприятиях по профессиональному развитию в области противодействия коррупции. В 2022 году в</w:t>
            </w:r>
            <w:r>
              <w:rPr>
                <w:rFonts w:ascii="Times New Roman" w:hAnsi="Times New Roman" w:cs="Times New Roman"/>
                <w:szCs w:val="28"/>
              </w:rPr>
              <w:t xml:space="preserve"> ГОАУВО Курской области «Курская академия государственной и муниципальной службы» центр ДПО обучение прошел 1 муниципальный служащий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3.1.7.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формирования негативного отношения к проявлениям коррупции у подростков и молодежи на базе образовательных учреждений района разработаны и реализуются мероприятия, в том числе проводятся конкурсы стенных газет, рисунков, сочинений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3.1.8.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формирования в обществе атмосферы нетерпимости к коррупционным проявлениям  на базе образовательных учреждений района разработаны и реализуются  просветительские и воспитательные мероприятия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3.1.10.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Конышевского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Муниципальные служащие Администраций района, п. Конышевка, </w:t>
            </w:r>
            <w:proofErr w:type="gramStart"/>
            <w:r>
              <w:rPr>
                <w:rFonts w:ascii="Times New Roman" w:hAnsi="Times New Roman" w:cs="Times New Roman"/>
              </w:rPr>
              <w:t>сельсоветов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должностные обязанности которых входит участие в проведении закупок товаров, работ, услуг для обеспечения муниципальных нужд, участвуют в мероприятиях по профессиональному развитию в области противодействия коррупции, в том числе в обучении по дополнительным профессиональным программам в области противодействия коррупции. В 2022 году обучение прошли 2 муниципальных служащих.</w:t>
            </w:r>
          </w:p>
        </w:tc>
      </w:tr>
      <w:tr w:rsidR="006D7127" w:rsidTr="00531DF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 Обеспечение взаимодействия с представителями общественности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3.2.1.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взаимодействия с представителями общественности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Конышевского района постоянно взаимодействует с представителями общественности. Члены Общественного совета при Главе Конышевского района, представители общественности привлекаются к работе  комиссий, рабочих групп при рассмотрении вопросов противодействия коррупции</w:t>
            </w:r>
          </w:p>
        </w:tc>
      </w:tr>
      <w:tr w:rsidR="006D7127" w:rsidTr="00531DF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Обеспечение открытости органов местного самоуправления Конышевского района Курской области 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3.3.1.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>Размещение информации о проводимых антикоррупционных мероприятиях, контактных телефонах на официальных сайтах  органов местного самоуправления Конышевского района Курской области и в районной газете «Трибуна»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районной газете «Трибуна», официальных сайтах органов местного самоуправления периодически размещается информация для граждан  о порядке обращения в органы  внутренних дел, прокуратуры по фактам совершения коррупционных правонарушений, контактных телефонах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«Трибуна»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 04.03.2022 наименование статьи «Противодействие коррупции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бязанность каждого»</w:t>
            </w:r>
          </w:p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09.12.2022 наименование статьи « Не стройте дом на песке»!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3.3.3.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>Размещение отчета о выполнении  муниципальной антикоррупционной программы, планов (программ) противодействия коррупции в органах  местного самоуправления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«Интернет», по компетенции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района, п. Конышевка, сельсоветов  информации и отчеты о выполнении программных мероприятий антикоррупционных программ  разместят своевременно на  своих официальных сайтах в сети «Интернет» в разделе «Противодействие коррупции»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3.3.4.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 стендах антикоррупционного содержания в органах местного самоуправления своевременно  актуализируется</w:t>
            </w:r>
          </w:p>
        </w:tc>
      </w:tr>
      <w:tr w:rsidR="006D7127" w:rsidTr="00531DF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Оценка деятельности органов местного самоуправления Конышевского района Курской области по реализации антикоррупционных мероприятий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3.4.2.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 xml:space="preserve">Принятие мер и совершенствование работы по </w:t>
            </w:r>
            <w:r>
              <w:lastRenderedPageBreak/>
              <w:t>противодействию коррупции по результатам социологических исследований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результатам  проведенного мероприятия  принимаются соответствующие меры, в том числе и по совершенствованию работы  по противодействию коррупции</w:t>
            </w:r>
          </w:p>
        </w:tc>
      </w:tr>
      <w:tr w:rsidR="006D7127" w:rsidTr="00531D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3.4.4.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pStyle w:val="14"/>
              <w:shd w:val="clear" w:color="auto" w:fill="auto"/>
              <w:spacing w:line="240" w:lineRule="auto"/>
            </w:pPr>
            <w:r>
              <w:t>Мониторинг размещения на официальных сайтах органов местного самоуправления Конышевского района Курской области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27" w:rsidRDefault="006D7127" w:rsidP="00531DF7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На официальных сайтах органов местного самоуправления Конышевского района Курской области в информационно-телекоммуникационной сети «Интернет»  своевременно размещается актуальная  информация о мерах по профилактике и противодействию коррупции в соответствии с утвержденной методикой</w:t>
            </w:r>
          </w:p>
        </w:tc>
      </w:tr>
    </w:tbl>
    <w:p w:rsidR="006D7127" w:rsidRDefault="006D7127" w:rsidP="006D7127">
      <w:pPr>
        <w:spacing w:line="216" w:lineRule="auto"/>
        <w:jc w:val="both"/>
        <w:rPr>
          <w:rFonts w:ascii="Times New Roman" w:hAnsi="Times New Roman" w:cs="Times New Roman"/>
        </w:rPr>
      </w:pPr>
    </w:p>
    <w:p w:rsidR="006D7127" w:rsidRDefault="006D7127" w:rsidP="006D7127">
      <w:pPr>
        <w:spacing w:line="216" w:lineRule="auto"/>
        <w:jc w:val="both"/>
        <w:rPr>
          <w:rFonts w:ascii="Times New Roman" w:hAnsi="Times New Roman" w:cs="Times New Roman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0E" w:rsidRDefault="0091640E" w:rsidP="00472ED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67F31" w:rsidRDefault="00167F31" w:rsidP="004E00BE">
      <w:pPr>
        <w:pStyle w:val="Standar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75DE6" w:rsidRDefault="00575DE6" w:rsidP="002C0B69">
      <w:pPr>
        <w:pStyle w:val="Standard"/>
        <w:ind w:left="4254" w:right="4" w:hanging="3970"/>
        <w:rPr>
          <w:rFonts w:ascii="Times New Roman" w:hAnsi="Times New Roman" w:cs="Times New Roman"/>
          <w:bCs/>
          <w:sz w:val="20"/>
          <w:szCs w:val="20"/>
        </w:rPr>
      </w:pPr>
    </w:p>
    <w:sectPr w:rsidR="00575DE6" w:rsidSect="00531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87" w:rsidRDefault="00767E87">
      <w:r>
        <w:separator/>
      </w:r>
    </w:p>
  </w:endnote>
  <w:endnote w:type="continuationSeparator" w:id="0">
    <w:p w:rsidR="00767E87" w:rsidRDefault="007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7" w:rsidRDefault="00531D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7" w:rsidRDefault="00531D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7" w:rsidRDefault="00531D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87" w:rsidRDefault="00767E87">
      <w:r>
        <w:separator/>
      </w:r>
    </w:p>
  </w:footnote>
  <w:footnote w:type="continuationSeparator" w:id="0">
    <w:p w:rsidR="00767E87" w:rsidRDefault="0076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7" w:rsidRDefault="00531DF7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7" w:rsidRDefault="00531D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7" w:rsidRDefault="00531D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D7F"/>
    <w:multiLevelType w:val="hybridMultilevel"/>
    <w:tmpl w:val="7368B718"/>
    <w:lvl w:ilvl="0" w:tplc="6916CB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10E8"/>
    <w:rsid w:val="00012139"/>
    <w:rsid w:val="00014530"/>
    <w:rsid w:val="000163CD"/>
    <w:rsid w:val="00020EC4"/>
    <w:rsid w:val="00022934"/>
    <w:rsid w:val="00025AAD"/>
    <w:rsid w:val="00026A8E"/>
    <w:rsid w:val="00026AE7"/>
    <w:rsid w:val="00027BFF"/>
    <w:rsid w:val="000304EA"/>
    <w:rsid w:val="00031B22"/>
    <w:rsid w:val="000336CE"/>
    <w:rsid w:val="00035B86"/>
    <w:rsid w:val="00037249"/>
    <w:rsid w:val="00040033"/>
    <w:rsid w:val="00040069"/>
    <w:rsid w:val="00044C8B"/>
    <w:rsid w:val="00046274"/>
    <w:rsid w:val="00046BA5"/>
    <w:rsid w:val="0005346D"/>
    <w:rsid w:val="00054B92"/>
    <w:rsid w:val="00055847"/>
    <w:rsid w:val="00056EEB"/>
    <w:rsid w:val="00057691"/>
    <w:rsid w:val="00060018"/>
    <w:rsid w:val="00060C20"/>
    <w:rsid w:val="00060FD2"/>
    <w:rsid w:val="00061578"/>
    <w:rsid w:val="000643B6"/>
    <w:rsid w:val="00064625"/>
    <w:rsid w:val="000649F0"/>
    <w:rsid w:val="000660E5"/>
    <w:rsid w:val="00066439"/>
    <w:rsid w:val="00066EF9"/>
    <w:rsid w:val="000772C8"/>
    <w:rsid w:val="000777AD"/>
    <w:rsid w:val="0008067E"/>
    <w:rsid w:val="00081202"/>
    <w:rsid w:val="000812A1"/>
    <w:rsid w:val="000814DE"/>
    <w:rsid w:val="000818F8"/>
    <w:rsid w:val="00081EA3"/>
    <w:rsid w:val="00082FAD"/>
    <w:rsid w:val="00090BAA"/>
    <w:rsid w:val="00095869"/>
    <w:rsid w:val="00096BAF"/>
    <w:rsid w:val="00097395"/>
    <w:rsid w:val="000A079F"/>
    <w:rsid w:val="000A7A48"/>
    <w:rsid w:val="000B189C"/>
    <w:rsid w:val="000B1F32"/>
    <w:rsid w:val="000B2D7E"/>
    <w:rsid w:val="000B32D4"/>
    <w:rsid w:val="000B33BB"/>
    <w:rsid w:val="000B57E4"/>
    <w:rsid w:val="000B5E00"/>
    <w:rsid w:val="000B7613"/>
    <w:rsid w:val="000C0109"/>
    <w:rsid w:val="000C1422"/>
    <w:rsid w:val="000C40E2"/>
    <w:rsid w:val="000C51C1"/>
    <w:rsid w:val="000C6013"/>
    <w:rsid w:val="000D04CD"/>
    <w:rsid w:val="000D3A07"/>
    <w:rsid w:val="000D7161"/>
    <w:rsid w:val="000D7E36"/>
    <w:rsid w:val="000E2E72"/>
    <w:rsid w:val="000E4FA6"/>
    <w:rsid w:val="000E622E"/>
    <w:rsid w:val="000E6547"/>
    <w:rsid w:val="000F0030"/>
    <w:rsid w:val="000F2712"/>
    <w:rsid w:val="000F3255"/>
    <w:rsid w:val="000F5642"/>
    <w:rsid w:val="001008A2"/>
    <w:rsid w:val="00100996"/>
    <w:rsid w:val="00103103"/>
    <w:rsid w:val="0010579F"/>
    <w:rsid w:val="0011193E"/>
    <w:rsid w:val="0011341D"/>
    <w:rsid w:val="00114FC0"/>
    <w:rsid w:val="00115F42"/>
    <w:rsid w:val="00116965"/>
    <w:rsid w:val="00120066"/>
    <w:rsid w:val="001226BA"/>
    <w:rsid w:val="001228F6"/>
    <w:rsid w:val="00122CB2"/>
    <w:rsid w:val="00124111"/>
    <w:rsid w:val="001306F8"/>
    <w:rsid w:val="0013194D"/>
    <w:rsid w:val="00131BB4"/>
    <w:rsid w:val="001332BC"/>
    <w:rsid w:val="001348EF"/>
    <w:rsid w:val="001353ED"/>
    <w:rsid w:val="0013573A"/>
    <w:rsid w:val="00135B79"/>
    <w:rsid w:val="001370CE"/>
    <w:rsid w:val="00137C34"/>
    <w:rsid w:val="00144C2A"/>
    <w:rsid w:val="0014536D"/>
    <w:rsid w:val="00147D58"/>
    <w:rsid w:val="0015283F"/>
    <w:rsid w:val="00156A8E"/>
    <w:rsid w:val="00160C16"/>
    <w:rsid w:val="001623F6"/>
    <w:rsid w:val="0016292E"/>
    <w:rsid w:val="00163D26"/>
    <w:rsid w:val="001642D2"/>
    <w:rsid w:val="00164DE3"/>
    <w:rsid w:val="001651AA"/>
    <w:rsid w:val="00166A12"/>
    <w:rsid w:val="00167F31"/>
    <w:rsid w:val="00176C22"/>
    <w:rsid w:val="00180176"/>
    <w:rsid w:val="001803DA"/>
    <w:rsid w:val="00182BFD"/>
    <w:rsid w:val="001840F9"/>
    <w:rsid w:val="001842E8"/>
    <w:rsid w:val="0018595A"/>
    <w:rsid w:val="00185B7C"/>
    <w:rsid w:val="00187C0B"/>
    <w:rsid w:val="001916EB"/>
    <w:rsid w:val="00192638"/>
    <w:rsid w:val="0019347D"/>
    <w:rsid w:val="0019501C"/>
    <w:rsid w:val="001964A1"/>
    <w:rsid w:val="001964F1"/>
    <w:rsid w:val="001A2214"/>
    <w:rsid w:val="001A3490"/>
    <w:rsid w:val="001A4425"/>
    <w:rsid w:val="001A478A"/>
    <w:rsid w:val="001A64BC"/>
    <w:rsid w:val="001B06B5"/>
    <w:rsid w:val="001B1BC5"/>
    <w:rsid w:val="001B4855"/>
    <w:rsid w:val="001B4938"/>
    <w:rsid w:val="001B496E"/>
    <w:rsid w:val="001B543F"/>
    <w:rsid w:val="001C093D"/>
    <w:rsid w:val="001C28D3"/>
    <w:rsid w:val="001C2B66"/>
    <w:rsid w:val="001C3145"/>
    <w:rsid w:val="001C6354"/>
    <w:rsid w:val="001D0065"/>
    <w:rsid w:val="001D1212"/>
    <w:rsid w:val="001D5911"/>
    <w:rsid w:val="001E0792"/>
    <w:rsid w:val="001E2387"/>
    <w:rsid w:val="001E27C4"/>
    <w:rsid w:val="001E5EEA"/>
    <w:rsid w:val="001E6076"/>
    <w:rsid w:val="001E69EE"/>
    <w:rsid w:val="001F190D"/>
    <w:rsid w:val="001F4560"/>
    <w:rsid w:val="001F5BC0"/>
    <w:rsid w:val="00202A93"/>
    <w:rsid w:val="00206605"/>
    <w:rsid w:val="00206E75"/>
    <w:rsid w:val="00207210"/>
    <w:rsid w:val="00212BED"/>
    <w:rsid w:val="00215CC5"/>
    <w:rsid w:val="00220A52"/>
    <w:rsid w:val="00224A88"/>
    <w:rsid w:val="002256BD"/>
    <w:rsid w:val="00225A23"/>
    <w:rsid w:val="00225B43"/>
    <w:rsid w:val="00231E80"/>
    <w:rsid w:val="00233006"/>
    <w:rsid w:val="00233028"/>
    <w:rsid w:val="00235004"/>
    <w:rsid w:val="00236E03"/>
    <w:rsid w:val="00241DA2"/>
    <w:rsid w:val="002424B6"/>
    <w:rsid w:val="00243031"/>
    <w:rsid w:val="00244F7E"/>
    <w:rsid w:val="002507E4"/>
    <w:rsid w:val="00251215"/>
    <w:rsid w:val="00253399"/>
    <w:rsid w:val="0025457A"/>
    <w:rsid w:val="0025563F"/>
    <w:rsid w:val="002622FF"/>
    <w:rsid w:val="00262978"/>
    <w:rsid w:val="002637BE"/>
    <w:rsid w:val="00267243"/>
    <w:rsid w:val="002738CF"/>
    <w:rsid w:val="00273BF7"/>
    <w:rsid w:val="002769AF"/>
    <w:rsid w:val="00277861"/>
    <w:rsid w:val="00280F45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0A5"/>
    <w:rsid w:val="002A2890"/>
    <w:rsid w:val="002A289E"/>
    <w:rsid w:val="002A2C78"/>
    <w:rsid w:val="002A31EC"/>
    <w:rsid w:val="002A50BB"/>
    <w:rsid w:val="002B2F78"/>
    <w:rsid w:val="002B3691"/>
    <w:rsid w:val="002B39DC"/>
    <w:rsid w:val="002B4305"/>
    <w:rsid w:val="002B6B55"/>
    <w:rsid w:val="002C0709"/>
    <w:rsid w:val="002C08FD"/>
    <w:rsid w:val="002C0B69"/>
    <w:rsid w:val="002C474C"/>
    <w:rsid w:val="002C4FE5"/>
    <w:rsid w:val="002C56FA"/>
    <w:rsid w:val="002C5766"/>
    <w:rsid w:val="002C5B15"/>
    <w:rsid w:val="002C7178"/>
    <w:rsid w:val="002D044F"/>
    <w:rsid w:val="002D25DD"/>
    <w:rsid w:val="002D2EA0"/>
    <w:rsid w:val="002D4D90"/>
    <w:rsid w:val="002D5326"/>
    <w:rsid w:val="002D693F"/>
    <w:rsid w:val="002D76D9"/>
    <w:rsid w:val="002E14EC"/>
    <w:rsid w:val="002E30C1"/>
    <w:rsid w:val="002E3B45"/>
    <w:rsid w:val="002E4210"/>
    <w:rsid w:val="002E51AC"/>
    <w:rsid w:val="002E599A"/>
    <w:rsid w:val="002F1C60"/>
    <w:rsid w:val="002F2675"/>
    <w:rsid w:val="002F52C9"/>
    <w:rsid w:val="002F681C"/>
    <w:rsid w:val="003017D2"/>
    <w:rsid w:val="003017ED"/>
    <w:rsid w:val="00301860"/>
    <w:rsid w:val="003020C3"/>
    <w:rsid w:val="0030755E"/>
    <w:rsid w:val="0031119B"/>
    <w:rsid w:val="00314387"/>
    <w:rsid w:val="003148A1"/>
    <w:rsid w:val="00315E40"/>
    <w:rsid w:val="003178BA"/>
    <w:rsid w:val="00321B7C"/>
    <w:rsid w:val="003243CF"/>
    <w:rsid w:val="00324587"/>
    <w:rsid w:val="00325909"/>
    <w:rsid w:val="00326D59"/>
    <w:rsid w:val="0033227D"/>
    <w:rsid w:val="00333694"/>
    <w:rsid w:val="00334D59"/>
    <w:rsid w:val="00335B05"/>
    <w:rsid w:val="003363B5"/>
    <w:rsid w:val="00336AEE"/>
    <w:rsid w:val="003412E5"/>
    <w:rsid w:val="00341FBF"/>
    <w:rsid w:val="00342E8F"/>
    <w:rsid w:val="0034395E"/>
    <w:rsid w:val="0034684B"/>
    <w:rsid w:val="00347A4B"/>
    <w:rsid w:val="00353701"/>
    <w:rsid w:val="00353CE1"/>
    <w:rsid w:val="003556BF"/>
    <w:rsid w:val="00355C30"/>
    <w:rsid w:val="003563B5"/>
    <w:rsid w:val="00357422"/>
    <w:rsid w:val="00361343"/>
    <w:rsid w:val="00362167"/>
    <w:rsid w:val="00362DC3"/>
    <w:rsid w:val="003642FA"/>
    <w:rsid w:val="00364A23"/>
    <w:rsid w:val="00364E54"/>
    <w:rsid w:val="00365015"/>
    <w:rsid w:val="0036689A"/>
    <w:rsid w:val="00366925"/>
    <w:rsid w:val="00366B4F"/>
    <w:rsid w:val="003676EB"/>
    <w:rsid w:val="003707B9"/>
    <w:rsid w:val="0037266A"/>
    <w:rsid w:val="0037476D"/>
    <w:rsid w:val="00376BE3"/>
    <w:rsid w:val="0037746C"/>
    <w:rsid w:val="00377EEB"/>
    <w:rsid w:val="003800C9"/>
    <w:rsid w:val="003808ED"/>
    <w:rsid w:val="0038547F"/>
    <w:rsid w:val="00385C85"/>
    <w:rsid w:val="003906F0"/>
    <w:rsid w:val="003914D7"/>
    <w:rsid w:val="00392B75"/>
    <w:rsid w:val="00393C98"/>
    <w:rsid w:val="00395FFE"/>
    <w:rsid w:val="00396AC3"/>
    <w:rsid w:val="00397534"/>
    <w:rsid w:val="00397B2F"/>
    <w:rsid w:val="003A0892"/>
    <w:rsid w:val="003A2767"/>
    <w:rsid w:val="003A2D15"/>
    <w:rsid w:val="003A66CC"/>
    <w:rsid w:val="003A6B68"/>
    <w:rsid w:val="003B07F1"/>
    <w:rsid w:val="003B240D"/>
    <w:rsid w:val="003B35D7"/>
    <w:rsid w:val="003B3DD8"/>
    <w:rsid w:val="003B4769"/>
    <w:rsid w:val="003C08E1"/>
    <w:rsid w:val="003C0F04"/>
    <w:rsid w:val="003C5F01"/>
    <w:rsid w:val="003C67FC"/>
    <w:rsid w:val="003C7114"/>
    <w:rsid w:val="003D00ED"/>
    <w:rsid w:val="003D09EA"/>
    <w:rsid w:val="003D0F91"/>
    <w:rsid w:val="003D2535"/>
    <w:rsid w:val="003D287D"/>
    <w:rsid w:val="003D2B64"/>
    <w:rsid w:val="003D2E72"/>
    <w:rsid w:val="003D434F"/>
    <w:rsid w:val="003D50F9"/>
    <w:rsid w:val="003D54DD"/>
    <w:rsid w:val="003D5ECA"/>
    <w:rsid w:val="003D6045"/>
    <w:rsid w:val="003D73EA"/>
    <w:rsid w:val="003D7934"/>
    <w:rsid w:val="003E2031"/>
    <w:rsid w:val="003E4456"/>
    <w:rsid w:val="003F120C"/>
    <w:rsid w:val="003F215D"/>
    <w:rsid w:val="003F74D7"/>
    <w:rsid w:val="0040010F"/>
    <w:rsid w:val="00402852"/>
    <w:rsid w:val="00403869"/>
    <w:rsid w:val="0040443E"/>
    <w:rsid w:val="0040603B"/>
    <w:rsid w:val="00407AA1"/>
    <w:rsid w:val="004112AA"/>
    <w:rsid w:val="00411A3D"/>
    <w:rsid w:val="00413071"/>
    <w:rsid w:val="00415754"/>
    <w:rsid w:val="0041606F"/>
    <w:rsid w:val="00420D74"/>
    <w:rsid w:val="00426146"/>
    <w:rsid w:val="00430268"/>
    <w:rsid w:val="0043711C"/>
    <w:rsid w:val="00437DDB"/>
    <w:rsid w:val="00440126"/>
    <w:rsid w:val="00445892"/>
    <w:rsid w:val="00445EC0"/>
    <w:rsid w:val="00446443"/>
    <w:rsid w:val="0044769A"/>
    <w:rsid w:val="0045147F"/>
    <w:rsid w:val="004529B4"/>
    <w:rsid w:val="004544F2"/>
    <w:rsid w:val="00460B42"/>
    <w:rsid w:val="004626F7"/>
    <w:rsid w:val="004630C5"/>
    <w:rsid w:val="00463120"/>
    <w:rsid w:val="0046333C"/>
    <w:rsid w:val="004647F5"/>
    <w:rsid w:val="00464E2A"/>
    <w:rsid w:val="00466E54"/>
    <w:rsid w:val="00470D5B"/>
    <w:rsid w:val="00471803"/>
    <w:rsid w:val="00472ED8"/>
    <w:rsid w:val="004748F6"/>
    <w:rsid w:val="00475459"/>
    <w:rsid w:val="004759A8"/>
    <w:rsid w:val="00476350"/>
    <w:rsid w:val="00476FA0"/>
    <w:rsid w:val="00477A3F"/>
    <w:rsid w:val="0048257C"/>
    <w:rsid w:val="00482DCB"/>
    <w:rsid w:val="004834B4"/>
    <w:rsid w:val="004842D5"/>
    <w:rsid w:val="00484599"/>
    <w:rsid w:val="0048706A"/>
    <w:rsid w:val="0048750F"/>
    <w:rsid w:val="00492F2B"/>
    <w:rsid w:val="00493648"/>
    <w:rsid w:val="0049470E"/>
    <w:rsid w:val="00495AF9"/>
    <w:rsid w:val="004A049F"/>
    <w:rsid w:val="004A05F7"/>
    <w:rsid w:val="004A071E"/>
    <w:rsid w:val="004A098F"/>
    <w:rsid w:val="004A1725"/>
    <w:rsid w:val="004A554B"/>
    <w:rsid w:val="004A59E7"/>
    <w:rsid w:val="004A5BFC"/>
    <w:rsid w:val="004A6CCE"/>
    <w:rsid w:val="004B069B"/>
    <w:rsid w:val="004B3584"/>
    <w:rsid w:val="004B5659"/>
    <w:rsid w:val="004B6D76"/>
    <w:rsid w:val="004B6E92"/>
    <w:rsid w:val="004B7550"/>
    <w:rsid w:val="004C030D"/>
    <w:rsid w:val="004C3BC0"/>
    <w:rsid w:val="004C6A9B"/>
    <w:rsid w:val="004D030D"/>
    <w:rsid w:val="004D2168"/>
    <w:rsid w:val="004D3BA8"/>
    <w:rsid w:val="004D4369"/>
    <w:rsid w:val="004D5493"/>
    <w:rsid w:val="004D7398"/>
    <w:rsid w:val="004E00BE"/>
    <w:rsid w:val="004E1384"/>
    <w:rsid w:val="004E184D"/>
    <w:rsid w:val="004E2ACE"/>
    <w:rsid w:val="004E41FD"/>
    <w:rsid w:val="004E6D82"/>
    <w:rsid w:val="004E7269"/>
    <w:rsid w:val="004E7E1A"/>
    <w:rsid w:val="004F0413"/>
    <w:rsid w:val="004F0734"/>
    <w:rsid w:val="004F2D27"/>
    <w:rsid w:val="004F4312"/>
    <w:rsid w:val="004F76F5"/>
    <w:rsid w:val="004F7C9A"/>
    <w:rsid w:val="00500DD3"/>
    <w:rsid w:val="00500DFE"/>
    <w:rsid w:val="00501DF5"/>
    <w:rsid w:val="00501FDA"/>
    <w:rsid w:val="0050393B"/>
    <w:rsid w:val="00503B0A"/>
    <w:rsid w:val="00504B59"/>
    <w:rsid w:val="0050578D"/>
    <w:rsid w:val="00507714"/>
    <w:rsid w:val="00511F46"/>
    <w:rsid w:val="00522ECF"/>
    <w:rsid w:val="00522F0E"/>
    <w:rsid w:val="00524544"/>
    <w:rsid w:val="00531DF7"/>
    <w:rsid w:val="00533D63"/>
    <w:rsid w:val="005360DF"/>
    <w:rsid w:val="00536B63"/>
    <w:rsid w:val="00541677"/>
    <w:rsid w:val="00543441"/>
    <w:rsid w:val="005453ED"/>
    <w:rsid w:val="0055004B"/>
    <w:rsid w:val="005528E9"/>
    <w:rsid w:val="00553F0F"/>
    <w:rsid w:val="0055537E"/>
    <w:rsid w:val="005561A4"/>
    <w:rsid w:val="00556456"/>
    <w:rsid w:val="005629A6"/>
    <w:rsid w:val="00562C1B"/>
    <w:rsid w:val="005661A3"/>
    <w:rsid w:val="00575B1F"/>
    <w:rsid w:val="00575DE6"/>
    <w:rsid w:val="00576535"/>
    <w:rsid w:val="00576CA5"/>
    <w:rsid w:val="005778A7"/>
    <w:rsid w:val="005833D9"/>
    <w:rsid w:val="005852AA"/>
    <w:rsid w:val="00585FCA"/>
    <w:rsid w:val="005860DB"/>
    <w:rsid w:val="00586F67"/>
    <w:rsid w:val="00587571"/>
    <w:rsid w:val="0058799A"/>
    <w:rsid w:val="00592872"/>
    <w:rsid w:val="00595949"/>
    <w:rsid w:val="005967A5"/>
    <w:rsid w:val="00597128"/>
    <w:rsid w:val="005A0700"/>
    <w:rsid w:val="005A24F7"/>
    <w:rsid w:val="005A2F2D"/>
    <w:rsid w:val="005A5809"/>
    <w:rsid w:val="005B0443"/>
    <w:rsid w:val="005B2ED3"/>
    <w:rsid w:val="005B464E"/>
    <w:rsid w:val="005B547E"/>
    <w:rsid w:val="005B6AEB"/>
    <w:rsid w:val="005C066E"/>
    <w:rsid w:val="005C07BE"/>
    <w:rsid w:val="005C1BDE"/>
    <w:rsid w:val="005C24A4"/>
    <w:rsid w:val="005C436C"/>
    <w:rsid w:val="005C448D"/>
    <w:rsid w:val="005C6B3A"/>
    <w:rsid w:val="005C6CC9"/>
    <w:rsid w:val="005C7E90"/>
    <w:rsid w:val="005D1436"/>
    <w:rsid w:val="005D1899"/>
    <w:rsid w:val="005D369B"/>
    <w:rsid w:val="005D5EE3"/>
    <w:rsid w:val="005E0B7A"/>
    <w:rsid w:val="005E131F"/>
    <w:rsid w:val="005E3CCE"/>
    <w:rsid w:val="005E4DC5"/>
    <w:rsid w:val="005E4FF7"/>
    <w:rsid w:val="005E637C"/>
    <w:rsid w:val="005E7677"/>
    <w:rsid w:val="005F0201"/>
    <w:rsid w:val="005F1BC8"/>
    <w:rsid w:val="005F51D8"/>
    <w:rsid w:val="005F6B65"/>
    <w:rsid w:val="00600737"/>
    <w:rsid w:val="00601DF2"/>
    <w:rsid w:val="00602434"/>
    <w:rsid w:val="00602470"/>
    <w:rsid w:val="00604F55"/>
    <w:rsid w:val="006072AE"/>
    <w:rsid w:val="00607466"/>
    <w:rsid w:val="006135F8"/>
    <w:rsid w:val="00615DBE"/>
    <w:rsid w:val="00620D20"/>
    <w:rsid w:val="0062381B"/>
    <w:rsid w:val="00624A60"/>
    <w:rsid w:val="00626195"/>
    <w:rsid w:val="006315A4"/>
    <w:rsid w:val="00636EB0"/>
    <w:rsid w:val="006375AD"/>
    <w:rsid w:val="00640055"/>
    <w:rsid w:val="006424CE"/>
    <w:rsid w:val="00642EFF"/>
    <w:rsid w:val="0064514E"/>
    <w:rsid w:val="00647AB1"/>
    <w:rsid w:val="00651604"/>
    <w:rsid w:val="00651CBC"/>
    <w:rsid w:val="00653413"/>
    <w:rsid w:val="00654063"/>
    <w:rsid w:val="006572CD"/>
    <w:rsid w:val="00674C10"/>
    <w:rsid w:val="0067548E"/>
    <w:rsid w:val="00677DBF"/>
    <w:rsid w:val="00680634"/>
    <w:rsid w:val="00681C69"/>
    <w:rsid w:val="0068454B"/>
    <w:rsid w:val="0068568B"/>
    <w:rsid w:val="00687A30"/>
    <w:rsid w:val="006912C6"/>
    <w:rsid w:val="00692B2E"/>
    <w:rsid w:val="00693076"/>
    <w:rsid w:val="006A3C56"/>
    <w:rsid w:val="006A3CF7"/>
    <w:rsid w:val="006A3D7D"/>
    <w:rsid w:val="006B2A35"/>
    <w:rsid w:val="006B7D08"/>
    <w:rsid w:val="006C1BF2"/>
    <w:rsid w:val="006C4232"/>
    <w:rsid w:val="006C53D2"/>
    <w:rsid w:val="006C7144"/>
    <w:rsid w:val="006D45C1"/>
    <w:rsid w:val="006D4F15"/>
    <w:rsid w:val="006D7127"/>
    <w:rsid w:val="006D741E"/>
    <w:rsid w:val="006E0820"/>
    <w:rsid w:val="006E1CC0"/>
    <w:rsid w:val="006E20A7"/>
    <w:rsid w:val="006E2B06"/>
    <w:rsid w:val="006E3A5D"/>
    <w:rsid w:val="006E40BE"/>
    <w:rsid w:val="006E7C95"/>
    <w:rsid w:val="006F0F27"/>
    <w:rsid w:val="006F1A81"/>
    <w:rsid w:val="006F284C"/>
    <w:rsid w:val="006F373B"/>
    <w:rsid w:val="006F441A"/>
    <w:rsid w:val="006F62A9"/>
    <w:rsid w:val="006F62D1"/>
    <w:rsid w:val="007025FA"/>
    <w:rsid w:val="00702B78"/>
    <w:rsid w:val="0070449A"/>
    <w:rsid w:val="007044E9"/>
    <w:rsid w:val="00705522"/>
    <w:rsid w:val="007061F9"/>
    <w:rsid w:val="00706C7B"/>
    <w:rsid w:val="0070739A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350EB"/>
    <w:rsid w:val="007363C1"/>
    <w:rsid w:val="00737C78"/>
    <w:rsid w:val="00737CDC"/>
    <w:rsid w:val="007437EF"/>
    <w:rsid w:val="00754AE2"/>
    <w:rsid w:val="0075562F"/>
    <w:rsid w:val="00755775"/>
    <w:rsid w:val="007569ED"/>
    <w:rsid w:val="00761D4D"/>
    <w:rsid w:val="00763014"/>
    <w:rsid w:val="007637C0"/>
    <w:rsid w:val="00767A49"/>
    <w:rsid w:val="00767E87"/>
    <w:rsid w:val="007710AC"/>
    <w:rsid w:val="00773C26"/>
    <w:rsid w:val="00773CE8"/>
    <w:rsid w:val="00775BDD"/>
    <w:rsid w:val="00776B52"/>
    <w:rsid w:val="00776F85"/>
    <w:rsid w:val="00783754"/>
    <w:rsid w:val="00783E48"/>
    <w:rsid w:val="00790837"/>
    <w:rsid w:val="00791F1F"/>
    <w:rsid w:val="00792325"/>
    <w:rsid w:val="00792A68"/>
    <w:rsid w:val="00792CE7"/>
    <w:rsid w:val="00793DA1"/>
    <w:rsid w:val="0079573B"/>
    <w:rsid w:val="00797786"/>
    <w:rsid w:val="007A0814"/>
    <w:rsid w:val="007A204F"/>
    <w:rsid w:val="007A2454"/>
    <w:rsid w:val="007A3754"/>
    <w:rsid w:val="007A44D2"/>
    <w:rsid w:val="007A4D14"/>
    <w:rsid w:val="007B21E5"/>
    <w:rsid w:val="007B2437"/>
    <w:rsid w:val="007B5426"/>
    <w:rsid w:val="007C0BA1"/>
    <w:rsid w:val="007C2E12"/>
    <w:rsid w:val="007D1D98"/>
    <w:rsid w:val="007D3BD1"/>
    <w:rsid w:val="007D51F4"/>
    <w:rsid w:val="007D5718"/>
    <w:rsid w:val="007E16B0"/>
    <w:rsid w:val="007E2F66"/>
    <w:rsid w:val="007E3D0B"/>
    <w:rsid w:val="007E48CB"/>
    <w:rsid w:val="007E646D"/>
    <w:rsid w:val="007E7FA0"/>
    <w:rsid w:val="007F2DB6"/>
    <w:rsid w:val="007F48CC"/>
    <w:rsid w:val="007F59AA"/>
    <w:rsid w:val="007F5B4A"/>
    <w:rsid w:val="007F70B8"/>
    <w:rsid w:val="007F739F"/>
    <w:rsid w:val="00800724"/>
    <w:rsid w:val="00801932"/>
    <w:rsid w:val="00801B71"/>
    <w:rsid w:val="0080236F"/>
    <w:rsid w:val="0080254A"/>
    <w:rsid w:val="00805D18"/>
    <w:rsid w:val="00805E36"/>
    <w:rsid w:val="008062A1"/>
    <w:rsid w:val="0080678D"/>
    <w:rsid w:val="00811C85"/>
    <w:rsid w:val="008150F0"/>
    <w:rsid w:val="008161AB"/>
    <w:rsid w:val="008177C8"/>
    <w:rsid w:val="00823B07"/>
    <w:rsid w:val="00824CB7"/>
    <w:rsid w:val="00824E46"/>
    <w:rsid w:val="00826025"/>
    <w:rsid w:val="008264DE"/>
    <w:rsid w:val="008321B1"/>
    <w:rsid w:val="008339F0"/>
    <w:rsid w:val="00833E88"/>
    <w:rsid w:val="00837BF4"/>
    <w:rsid w:val="00840B28"/>
    <w:rsid w:val="008414E3"/>
    <w:rsid w:val="008426AB"/>
    <w:rsid w:val="00842C0F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66E37"/>
    <w:rsid w:val="00872980"/>
    <w:rsid w:val="00877F4A"/>
    <w:rsid w:val="00880339"/>
    <w:rsid w:val="00880562"/>
    <w:rsid w:val="008807D9"/>
    <w:rsid w:val="0088265F"/>
    <w:rsid w:val="00882DEB"/>
    <w:rsid w:val="0088410F"/>
    <w:rsid w:val="0088623C"/>
    <w:rsid w:val="0089357D"/>
    <w:rsid w:val="00894AAD"/>
    <w:rsid w:val="0089522E"/>
    <w:rsid w:val="008978DA"/>
    <w:rsid w:val="008A2E63"/>
    <w:rsid w:val="008A3284"/>
    <w:rsid w:val="008A5062"/>
    <w:rsid w:val="008A6BC8"/>
    <w:rsid w:val="008B01D9"/>
    <w:rsid w:val="008B5132"/>
    <w:rsid w:val="008B740A"/>
    <w:rsid w:val="008B7418"/>
    <w:rsid w:val="008C0A0F"/>
    <w:rsid w:val="008C2A1C"/>
    <w:rsid w:val="008C6C38"/>
    <w:rsid w:val="008C7A7E"/>
    <w:rsid w:val="008D018F"/>
    <w:rsid w:val="008D01F3"/>
    <w:rsid w:val="008D0785"/>
    <w:rsid w:val="008D0D23"/>
    <w:rsid w:val="008D0E0B"/>
    <w:rsid w:val="008D1662"/>
    <w:rsid w:val="008D38BC"/>
    <w:rsid w:val="008D44AC"/>
    <w:rsid w:val="008D4F3D"/>
    <w:rsid w:val="008D6317"/>
    <w:rsid w:val="008D753C"/>
    <w:rsid w:val="008E05AF"/>
    <w:rsid w:val="008E2CB7"/>
    <w:rsid w:val="008E366B"/>
    <w:rsid w:val="008E578D"/>
    <w:rsid w:val="008E5AB4"/>
    <w:rsid w:val="008E7F71"/>
    <w:rsid w:val="008F1330"/>
    <w:rsid w:val="008F1F70"/>
    <w:rsid w:val="008F4A3D"/>
    <w:rsid w:val="008F6161"/>
    <w:rsid w:val="008F625A"/>
    <w:rsid w:val="008F7498"/>
    <w:rsid w:val="008F7924"/>
    <w:rsid w:val="009006EA"/>
    <w:rsid w:val="00902686"/>
    <w:rsid w:val="00902A5D"/>
    <w:rsid w:val="009062BA"/>
    <w:rsid w:val="00911EBA"/>
    <w:rsid w:val="009125EB"/>
    <w:rsid w:val="009163E5"/>
    <w:rsid w:val="0091640E"/>
    <w:rsid w:val="00920597"/>
    <w:rsid w:val="009219C4"/>
    <w:rsid w:val="00921B0C"/>
    <w:rsid w:val="00923A1B"/>
    <w:rsid w:val="00926769"/>
    <w:rsid w:val="00926EFA"/>
    <w:rsid w:val="00930DF1"/>
    <w:rsid w:val="009320C7"/>
    <w:rsid w:val="00934865"/>
    <w:rsid w:val="00935F47"/>
    <w:rsid w:val="00936644"/>
    <w:rsid w:val="00940734"/>
    <w:rsid w:val="009445DA"/>
    <w:rsid w:val="00944607"/>
    <w:rsid w:val="00944F59"/>
    <w:rsid w:val="009521E3"/>
    <w:rsid w:val="0095422B"/>
    <w:rsid w:val="009570FD"/>
    <w:rsid w:val="00957528"/>
    <w:rsid w:val="00960BEF"/>
    <w:rsid w:val="00961D6A"/>
    <w:rsid w:val="0096393D"/>
    <w:rsid w:val="009639C6"/>
    <w:rsid w:val="0096784B"/>
    <w:rsid w:val="00975E17"/>
    <w:rsid w:val="0098067B"/>
    <w:rsid w:val="00983B46"/>
    <w:rsid w:val="0098423A"/>
    <w:rsid w:val="009849E4"/>
    <w:rsid w:val="0098607F"/>
    <w:rsid w:val="009869C7"/>
    <w:rsid w:val="0099025D"/>
    <w:rsid w:val="00992AD5"/>
    <w:rsid w:val="00996197"/>
    <w:rsid w:val="009A0837"/>
    <w:rsid w:val="009A7F5C"/>
    <w:rsid w:val="009B29CE"/>
    <w:rsid w:val="009B75A7"/>
    <w:rsid w:val="009B795E"/>
    <w:rsid w:val="009B7C62"/>
    <w:rsid w:val="009C033E"/>
    <w:rsid w:val="009C6F9F"/>
    <w:rsid w:val="009D1BC3"/>
    <w:rsid w:val="009D2979"/>
    <w:rsid w:val="009D2D8F"/>
    <w:rsid w:val="009D42F0"/>
    <w:rsid w:val="009D5760"/>
    <w:rsid w:val="009D6B2A"/>
    <w:rsid w:val="009D7A96"/>
    <w:rsid w:val="009E2317"/>
    <w:rsid w:val="009E55D0"/>
    <w:rsid w:val="009E5CD8"/>
    <w:rsid w:val="009E5E9C"/>
    <w:rsid w:val="009E7B7A"/>
    <w:rsid w:val="009F2EA2"/>
    <w:rsid w:val="009F30F6"/>
    <w:rsid w:val="009F4E10"/>
    <w:rsid w:val="00A05689"/>
    <w:rsid w:val="00A10C32"/>
    <w:rsid w:val="00A117B5"/>
    <w:rsid w:val="00A121E9"/>
    <w:rsid w:val="00A13419"/>
    <w:rsid w:val="00A13D77"/>
    <w:rsid w:val="00A153F6"/>
    <w:rsid w:val="00A176D9"/>
    <w:rsid w:val="00A24FC1"/>
    <w:rsid w:val="00A25190"/>
    <w:rsid w:val="00A27DE3"/>
    <w:rsid w:val="00A30726"/>
    <w:rsid w:val="00A30B4D"/>
    <w:rsid w:val="00A32B69"/>
    <w:rsid w:val="00A35F1C"/>
    <w:rsid w:val="00A3607C"/>
    <w:rsid w:val="00A36880"/>
    <w:rsid w:val="00A4108A"/>
    <w:rsid w:val="00A4192D"/>
    <w:rsid w:val="00A41AD0"/>
    <w:rsid w:val="00A42A63"/>
    <w:rsid w:val="00A435FF"/>
    <w:rsid w:val="00A43A58"/>
    <w:rsid w:val="00A51EAB"/>
    <w:rsid w:val="00A53A20"/>
    <w:rsid w:val="00A55C63"/>
    <w:rsid w:val="00A57C51"/>
    <w:rsid w:val="00A64ED5"/>
    <w:rsid w:val="00A66D2E"/>
    <w:rsid w:val="00A700F8"/>
    <w:rsid w:val="00A70B98"/>
    <w:rsid w:val="00A72868"/>
    <w:rsid w:val="00A75BCC"/>
    <w:rsid w:val="00A817E0"/>
    <w:rsid w:val="00A824D7"/>
    <w:rsid w:val="00A84668"/>
    <w:rsid w:val="00A85467"/>
    <w:rsid w:val="00A86C5F"/>
    <w:rsid w:val="00A911DE"/>
    <w:rsid w:val="00A92B4F"/>
    <w:rsid w:val="00A96BC7"/>
    <w:rsid w:val="00AA09E1"/>
    <w:rsid w:val="00AA6348"/>
    <w:rsid w:val="00AA6481"/>
    <w:rsid w:val="00AA7093"/>
    <w:rsid w:val="00AA77F3"/>
    <w:rsid w:val="00AA7DBB"/>
    <w:rsid w:val="00AB03D3"/>
    <w:rsid w:val="00AB0F76"/>
    <w:rsid w:val="00AB1306"/>
    <w:rsid w:val="00AB1BCE"/>
    <w:rsid w:val="00AB2B72"/>
    <w:rsid w:val="00AB5510"/>
    <w:rsid w:val="00AB6DD8"/>
    <w:rsid w:val="00AC53C9"/>
    <w:rsid w:val="00AC5DD3"/>
    <w:rsid w:val="00AC61DC"/>
    <w:rsid w:val="00AE22B7"/>
    <w:rsid w:val="00AE26D5"/>
    <w:rsid w:val="00AE59E4"/>
    <w:rsid w:val="00AF5126"/>
    <w:rsid w:val="00AF580E"/>
    <w:rsid w:val="00AF6EE6"/>
    <w:rsid w:val="00AF7C73"/>
    <w:rsid w:val="00B03FB1"/>
    <w:rsid w:val="00B04AB0"/>
    <w:rsid w:val="00B07DD8"/>
    <w:rsid w:val="00B135C7"/>
    <w:rsid w:val="00B13CDB"/>
    <w:rsid w:val="00B1728E"/>
    <w:rsid w:val="00B22702"/>
    <w:rsid w:val="00B24631"/>
    <w:rsid w:val="00B33C81"/>
    <w:rsid w:val="00B3424A"/>
    <w:rsid w:val="00B370D8"/>
    <w:rsid w:val="00B37D9C"/>
    <w:rsid w:val="00B40E77"/>
    <w:rsid w:val="00B41BAB"/>
    <w:rsid w:val="00B432F7"/>
    <w:rsid w:val="00B4435A"/>
    <w:rsid w:val="00B4518A"/>
    <w:rsid w:val="00B5033C"/>
    <w:rsid w:val="00B51EEC"/>
    <w:rsid w:val="00B55A4C"/>
    <w:rsid w:val="00B5717A"/>
    <w:rsid w:val="00B60170"/>
    <w:rsid w:val="00B605F0"/>
    <w:rsid w:val="00B632BB"/>
    <w:rsid w:val="00B64021"/>
    <w:rsid w:val="00B64270"/>
    <w:rsid w:val="00B7607E"/>
    <w:rsid w:val="00B84DAF"/>
    <w:rsid w:val="00B85A8C"/>
    <w:rsid w:val="00B916A7"/>
    <w:rsid w:val="00B936C0"/>
    <w:rsid w:val="00B96094"/>
    <w:rsid w:val="00B970E9"/>
    <w:rsid w:val="00B977B7"/>
    <w:rsid w:val="00BA0641"/>
    <w:rsid w:val="00BA0AFB"/>
    <w:rsid w:val="00BA17FF"/>
    <w:rsid w:val="00BA3AA9"/>
    <w:rsid w:val="00BA4C29"/>
    <w:rsid w:val="00BA6439"/>
    <w:rsid w:val="00BA66C2"/>
    <w:rsid w:val="00BA71D0"/>
    <w:rsid w:val="00BA7F52"/>
    <w:rsid w:val="00BB5BFE"/>
    <w:rsid w:val="00BC01BA"/>
    <w:rsid w:val="00BC18CE"/>
    <w:rsid w:val="00BC288A"/>
    <w:rsid w:val="00BC3047"/>
    <w:rsid w:val="00BC3EF6"/>
    <w:rsid w:val="00BC4256"/>
    <w:rsid w:val="00BC478B"/>
    <w:rsid w:val="00BC517B"/>
    <w:rsid w:val="00BC5DE4"/>
    <w:rsid w:val="00BC5FF6"/>
    <w:rsid w:val="00BD200D"/>
    <w:rsid w:val="00BD27EE"/>
    <w:rsid w:val="00BD4EEF"/>
    <w:rsid w:val="00BD6DE5"/>
    <w:rsid w:val="00BE0ECE"/>
    <w:rsid w:val="00BE4795"/>
    <w:rsid w:val="00BE53F5"/>
    <w:rsid w:val="00BE650F"/>
    <w:rsid w:val="00BE7E26"/>
    <w:rsid w:val="00BF119C"/>
    <w:rsid w:val="00BF15A8"/>
    <w:rsid w:val="00BF211C"/>
    <w:rsid w:val="00BF3A36"/>
    <w:rsid w:val="00BF568E"/>
    <w:rsid w:val="00BF597E"/>
    <w:rsid w:val="00C0033A"/>
    <w:rsid w:val="00C005FC"/>
    <w:rsid w:val="00C02EBF"/>
    <w:rsid w:val="00C0413B"/>
    <w:rsid w:val="00C05ABE"/>
    <w:rsid w:val="00C07FD8"/>
    <w:rsid w:val="00C102D1"/>
    <w:rsid w:val="00C1359C"/>
    <w:rsid w:val="00C14D2C"/>
    <w:rsid w:val="00C1663C"/>
    <w:rsid w:val="00C17BCD"/>
    <w:rsid w:val="00C20A3C"/>
    <w:rsid w:val="00C21356"/>
    <w:rsid w:val="00C229FD"/>
    <w:rsid w:val="00C24C6A"/>
    <w:rsid w:val="00C25B45"/>
    <w:rsid w:val="00C31220"/>
    <w:rsid w:val="00C31E86"/>
    <w:rsid w:val="00C333BE"/>
    <w:rsid w:val="00C3398A"/>
    <w:rsid w:val="00C3453B"/>
    <w:rsid w:val="00C364FB"/>
    <w:rsid w:val="00C3702E"/>
    <w:rsid w:val="00C44F4E"/>
    <w:rsid w:val="00C5226E"/>
    <w:rsid w:val="00C57ABD"/>
    <w:rsid w:val="00C61A18"/>
    <w:rsid w:val="00C62ACD"/>
    <w:rsid w:val="00C641B6"/>
    <w:rsid w:val="00C6497E"/>
    <w:rsid w:val="00C661DD"/>
    <w:rsid w:val="00C66B89"/>
    <w:rsid w:val="00C671D4"/>
    <w:rsid w:val="00C70D94"/>
    <w:rsid w:val="00C71063"/>
    <w:rsid w:val="00C74244"/>
    <w:rsid w:val="00C74C40"/>
    <w:rsid w:val="00C74F85"/>
    <w:rsid w:val="00C8177B"/>
    <w:rsid w:val="00C822C0"/>
    <w:rsid w:val="00C832F0"/>
    <w:rsid w:val="00C8383A"/>
    <w:rsid w:val="00C858E4"/>
    <w:rsid w:val="00C85BE8"/>
    <w:rsid w:val="00C91AB1"/>
    <w:rsid w:val="00C959E9"/>
    <w:rsid w:val="00C97208"/>
    <w:rsid w:val="00C97BBF"/>
    <w:rsid w:val="00C97F9D"/>
    <w:rsid w:val="00CA1B0C"/>
    <w:rsid w:val="00CA210F"/>
    <w:rsid w:val="00CA2BC3"/>
    <w:rsid w:val="00CA56A8"/>
    <w:rsid w:val="00CB09F1"/>
    <w:rsid w:val="00CB1052"/>
    <w:rsid w:val="00CB1252"/>
    <w:rsid w:val="00CB3BD1"/>
    <w:rsid w:val="00CB41F3"/>
    <w:rsid w:val="00CC0BD5"/>
    <w:rsid w:val="00CC13AA"/>
    <w:rsid w:val="00CC6650"/>
    <w:rsid w:val="00CC68AF"/>
    <w:rsid w:val="00CC7185"/>
    <w:rsid w:val="00CC7616"/>
    <w:rsid w:val="00CD2154"/>
    <w:rsid w:val="00CD7AE1"/>
    <w:rsid w:val="00CE0F77"/>
    <w:rsid w:val="00CE7436"/>
    <w:rsid w:val="00CF3A19"/>
    <w:rsid w:val="00CF418B"/>
    <w:rsid w:val="00D00FF9"/>
    <w:rsid w:val="00D12D25"/>
    <w:rsid w:val="00D12F4F"/>
    <w:rsid w:val="00D13597"/>
    <w:rsid w:val="00D15346"/>
    <w:rsid w:val="00D15EF4"/>
    <w:rsid w:val="00D16EAF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37200"/>
    <w:rsid w:val="00D40A0A"/>
    <w:rsid w:val="00D4414E"/>
    <w:rsid w:val="00D47999"/>
    <w:rsid w:val="00D51C1F"/>
    <w:rsid w:val="00D542A1"/>
    <w:rsid w:val="00D54E8C"/>
    <w:rsid w:val="00D555DA"/>
    <w:rsid w:val="00D57C85"/>
    <w:rsid w:val="00D62412"/>
    <w:rsid w:val="00D64026"/>
    <w:rsid w:val="00D6541F"/>
    <w:rsid w:val="00D734D5"/>
    <w:rsid w:val="00D73963"/>
    <w:rsid w:val="00D7398D"/>
    <w:rsid w:val="00D76301"/>
    <w:rsid w:val="00D80680"/>
    <w:rsid w:val="00D8109C"/>
    <w:rsid w:val="00D822D7"/>
    <w:rsid w:val="00D82C38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A7E6F"/>
    <w:rsid w:val="00DB21D4"/>
    <w:rsid w:val="00DB44FF"/>
    <w:rsid w:val="00DB51E5"/>
    <w:rsid w:val="00DC27B3"/>
    <w:rsid w:val="00DC281F"/>
    <w:rsid w:val="00DC3B0F"/>
    <w:rsid w:val="00DC4F5C"/>
    <w:rsid w:val="00DC54AE"/>
    <w:rsid w:val="00DD0C45"/>
    <w:rsid w:val="00DD115D"/>
    <w:rsid w:val="00DD5458"/>
    <w:rsid w:val="00DD58B2"/>
    <w:rsid w:val="00DD5A93"/>
    <w:rsid w:val="00DD5D4F"/>
    <w:rsid w:val="00DD67A0"/>
    <w:rsid w:val="00DD6C92"/>
    <w:rsid w:val="00DE1C58"/>
    <w:rsid w:val="00DE230E"/>
    <w:rsid w:val="00DE30FE"/>
    <w:rsid w:val="00DE496D"/>
    <w:rsid w:val="00DF0D82"/>
    <w:rsid w:val="00DF1A14"/>
    <w:rsid w:val="00DF7A02"/>
    <w:rsid w:val="00E00279"/>
    <w:rsid w:val="00E003CC"/>
    <w:rsid w:val="00E005C8"/>
    <w:rsid w:val="00E00F83"/>
    <w:rsid w:val="00E0233A"/>
    <w:rsid w:val="00E034BC"/>
    <w:rsid w:val="00E03AFE"/>
    <w:rsid w:val="00E04082"/>
    <w:rsid w:val="00E04B2B"/>
    <w:rsid w:val="00E04BFF"/>
    <w:rsid w:val="00E10455"/>
    <w:rsid w:val="00E131C9"/>
    <w:rsid w:val="00E14C49"/>
    <w:rsid w:val="00E15395"/>
    <w:rsid w:val="00E16AA4"/>
    <w:rsid w:val="00E16DB0"/>
    <w:rsid w:val="00E220D3"/>
    <w:rsid w:val="00E231B2"/>
    <w:rsid w:val="00E2353E"/>
    <w:rsid w:val="00E23C4A"/>
    <w:rsid w:val="00E240FA"/>
    <w:rsid w:val="00E26E1F"/>
    <w:rsid w:val="00E272BD"/>
    <w:rsid w:val="00E30256"/>
    <w:rsid w:val="00E30529"/>
    <w:rsid w:val="00E305A3"/>
    <w:rsid w:val="00E311DE"/>
    <w:rsid w:val="00E31FBD"/>
    <w:rsid w:val="00E33881"/>
    <w:rsid w:val="00E3389C"/>
    <w:rsid w:val="00E35BB8"/>
    <w:rsid w:val="00E3756C"/>
    <w:rsid w:val="00E37ED5"/>
    <w:rsid w:val="00E511C9"/>
    <w:rsid w:val="00E54AE6"/>
    <w:rsid w:val="00E5670D"/>
    <w:rsid w:val="00E56A6B"/>
    <w:rsid w:val="00E616A3"/>
    <w:rsid w:val="00E623A2"/>
    <w:rsid w:val="00E62EDC"/>
    <w:rsid w:val="00E6311A"/>
    <w:rsid w:val="00E63437"/>
    <w:rsid w:val="00E63905"/>
    <w:rsid w:val="00E652D8"/>
    <w:rsid w:val="00E7473A"/>
    <w:rsid w:val="00E75D26"/>
    <w:rsid w:val="00E81AD9"/>
    <w:rsid w:val="00E82064"/>
    <w:rsid w:val="00E83EFA"/>
    <w:rsid w:val="00E9016C"/>
    <w:rsid w:val="00E90600"/>
    <w:rsid w:val="00E93173"/>
    <w:rsid w:val="00E939EF"/>
    <w:rsid w:val="00E968D1"/>
    <w:rsid w:val="00EA1163"/>
    <w:rsid w:val="00EA1993"/>
    <w:rsid w:val="00EA1CB5"/>
    <w:rsid w:val="00EA67E4"/>
    <w:rsid w:val="00EB2C03"/>
    <w:rsid w:val="00EB63E0"/>
    <w:rsid w:val="00EB76D2"/>
    <w:rsid w:val="00EC779B"/>
    <w:rsid w:val="00EC7CFB"/>
    <w:rsid w:val="00ED4493"/>
    <w:rsid w:val="00ED46FD"/>
    <w:rsid w:val="00EE188C"/>
    <w:rsid w:val="00EF1585"/>
    <w:rsid w:val="00EF1F0D"/>
    <w:rsid w:val="00EF3C5F"/>
    <w:rsid w:val="00EF51AE"/>
    <w:rsid w:val="00EF6C0B"/>
    <w:rsid w:val="00F021EB"/>
    <w:rsid w:val="00F06602"/>
    <w:rsid w:val="00F07729"/>
    <w:rsid w:val="00F07BD1"/>
    <w:rsid w:val="00F1086B"/>
    <w:rsid w:val="00F11947"/>
    <w:rsid w:val="00F14303"/>
    <w:rsid w:val="00F200C9"/>
    <w:rsid w:val="00F23430"/>
    <w:rsid w:val="00F23486"/>
    <w:rsid w:val="00F2384A"/>
    <w:rsid w:val="00F26C5C"/>
    <w:rsid w:val="00F305EA"/>
    <w:rsid w:val="00F32106"/>
    <w:rsid w:val="00F3297A"/>
    <w:rsid w:val="00F32AF1"/>
    <w:rsid w:val="00F3694D"/>
    <w:rsid w:val="00F375A2"/>
    <w:rsid w:val="00F44C3B"/>
    <w:rsid w:val="00F45665"/>
    <w:rsid w:val="00F5239F"/>
    <w:rsid w:val="00F54600"/>
    <w:rsid w:val="00F54AB5"/>
    <w:rsid w:val="00F55A9E"/>
    <w:rsid w:val="00F55AE4"/>
    <w:rsid w:val="00F57CD4"/>
    <w:rsid w:val="00F64076"/>
    <w:rsid w:val="00F64131"/>
    <w:rsid w:val="00F647D4"/>
    <w:rsid w:val="00F72A5B"/>
    <w:rsid w:val="00F72B8F"/>
    <w:rsid w:val="00F7426C"/>
    <w:rsid w:val="00F75DCD"/>
    <w:rsid w:val="00F87943"/>
    <w:rsid w:val="00F93378"/>
    <w:rsid w:val="00F94ECB"/>
    <w:rsid w:val="00F96244"/>
    <w:rsid w:val="00F971EF"/>
    <w:rsid w:val="00FA1D2C"/>
    <w:rsid w:val="00FA3A68"/>
    <w:rsid w:val="00FA464C"/>
    <w:rsid w:val="00FA5E01"/>
    <w:rsid w:val="00FA5F8F"/>
    <w:rsid w:val="00FB05A8"/>
    <w:rsid w:val="00FB0B92"/>
    <w:rsid w:val="00FB2249"/>
    <w:rsid w:val="00FB25B8"/>
    <w:rsid w:val="00FB294A"/>
    <w:rsid w:val="00FB682E"/>
    <w:rsid w:val="00FB6F6C"/>
    <w:rsid w:val="00FB7A93"/>
    <w:rsid w:val="00FC1085"/>
    <w:rsid w:val="00FC1848"/>
    <w:rsid w:val="00FC33EF"/>
    <w:rsid w:val="00FC39BE"/>
    <w:rsid w:val="00FC4E1B"/>
    <w:rsid w:val="00FC5ED2"/>
    <w:rsid w:val="00FC6475"/>
    <w:rsid w:val="00FD4C0A"/>
    <w:rsid w:val="00FD5424"/>
    <w:rsid w:val="00FD6133"/>
    <w:rsid w:val="00FD6C0B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  <w:style w:type="character" w:customStyle="1" w:styleId="4">
    <w:name w:val="Основной текст (4)_"/>
    <w:basedOn w:val="a0"/>
    <w:link w:val="40"/>
    <w:locked/>
    <w:rsid w:val="00D806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680"/>
    <w:pPr>
      <w:shd w:val="clear" w:color="auto" w:fill="FFFFFF"/>
      <w:autoSpaceDE/>
      <w:autoSpaceDN/>
      <w:adjustRightInd/>
      <w:spacing w:before="4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  <w:style w:type="character" w:customStyle="1" w:styleId="4">
    <w:name w:val="Основной текст (4)_"/>
    <w:basedOn w:val="a0"/>
    <w:link w:val="40"/>
    <w:locked/>
    <w:rsid w:val="00D806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680"/>
    <w:pPr>
      <w:shd w:val="clear" w:color="auto" w:fill="FFFFFF"/>
      <w:autoSpaceDE/>
      <w:autoSpaceDN/>
      <w:adjustRightInd/>
      <w:spacing w:before="4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944A-BB97-4473-9BCD-B47AB093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2</cp:revision>
  <cp:lastPrinted>2022-12-21T10:47:00Z</cp:lastPrinted>
  <dcterms:created xsi:type="dcterms:W3CDTF">2023-01-09T05:52:00Z</dcterms:created>
  <dcterms:modified xsi:type="dcterms:W3CDTF">2023-01-09T05:52:00Z</dcterms:modified>
</cp:coreProperties>
</file>