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A" w:rsidRPr="002B748D" w:rsidRDefault="00406CFA" w:rsidP="008D7C72">
      <w:pPr>
        <w:ind w:left="142" w:firstLine="528"/>
        <w:jc w:val="right"/>
        <w:rPr>
          <w:sz w:val="24"/>
          <w:szCs w:val="24"/>
        </w:rPr>
      </w:pPr>
      <w:r w:rsidRPr="002B748D">
        <w:rPr>
          <w:sz w:val="24"/>
          <w:szCs w:val="24"/>
        </w:rPr>
        <w:t>Утвержден</w:t>
      </w:r>
      <w:r w:rsidR="009979C8" w:rsidRPr="002B748D">
        <w:rPr>
          <w:sz w:val="24"/>
          <w:szCs w:val="24"/>
        </w:rPr>
        <w:t>о</w:t>
      </w:r>
    </w:p>
    <w:p w:rsidR="00406CFA" w:rsidRPr="002B748D" w:rsidRDefault="00406CFA" w:rsidP="008D7C72">
      <w:pPr>
        <w:ind w:left="142" w:firstLine="528"/>
        <w:jc w:val="right"/>
        <w:rPr>
          <w:sz w:val="24"/>
          <w:szCs w:val="24"/>
        </w:rPr>
      </w:pPr>
      <w:r w:rsidRPr="002B748D">
        <w:rPr>
          <w:sz w:val="24"/>
          <w:szCs w:val="24"/>
        </w:rPr>
        <w:t>Постановлением Администрации</w:t>
      </w:r>
    </w:p>
    <w:p w:rsidR="009D7BAE" w:rsidRPr="002B748D" w:rsidRDefault="00272D49" w:rsidP="00F57340">
      <w:pPr>
        <w:ind w:left="142" w:firstLine="528"/>
        <w:jc w:val="right"/>
        <w:rPr>
          <w:sz w:val="24"/>
          <w:szCs w:val="24"/>
        </w:rPr>
      </w:pPr>
      <w:proofErr w:type="spellStart"/>
      <w:r w:rsidRPr="002B748D">
        <w:rPr>
          <w:sz w:val="24"/>
          <w:szCs w:val="24"/>
        </w:rPr>
        <w:t>Конышевск</w:t>
      </w:r>
      <w:r w:rsidR="004D4F8D" w:rsidRPr="002B748D">
        <w:rPr>
          <w:sz w:val="24"/>
          <w:szCs w:val="24"/>
        </w:rPr>
        <w:t>ого</w:t>
      </w:r>
      <w:proofErr w:type="spellEnd"/>
      <w:r w:rsidR="004D4F8D" w:rsidRPr="002B748D">
        <w:rPr>
          <w:sz w:val="24"/>
          <w:szCs w:val="24"/>
        </w:rPr>
        <w:t xml:space="preserve"> района Курской области</w:t>
      </w:r>
    </w:p>
    <w:p w:rsidR="00573C97" w:rsidRPr="00B3649E" w:rsidRDefault="002B748D" w:rsidP="00F57340">
      <w:pPr>
        <w:ind w:left="142" w:firstLine="528"/>
        <w:jc w:val="right"/>
        <w:rPr>
          <w:sz w:val="24"/>
          <w:szCs w:val="24"/>
        </w:rPr>
      </w:pPr>
      <w:r w:rsidRPr="002B748D">
        <w:rPr>
          <w:sz w:val="24"/>
          <w:szCs w:val="24"/>
        </w:rPr>
        <w:t>от 30.08.2022г. №</w:t>
      </w:r>
      <w:r>
        <w:rPr>
          <w:sz w:val="24"/>
          <w:szCs w:val="24"/>
        </w:rPr>
        <w:t>245</w:t>
      </w:r>
      <w:bookmarkStart w:id="0" w:name="_GoBack"/>
      <w:bookmarkEnd w:id="0"/>
      <w:r w:rsidRPr="002B748D">
        <w:rPr>
          <w:sz w:val="24"/>
          <w:szCs w:val="24"/>
        </w:rPr>
        <w:t>-па</w:t>
      </w:r>
    </w:p>
    <w:p w:rsidR="006F238D" w:rsidRPr="00B3649E" w:rsidRDefault="006F238D" w:rsidP="008D7C72">
      <w:pPr>
        <w:ind w:left="142" w:firstLine="528"/>
        <w:jc w:val="center"/>
        <w:rPr>
          <w:b/>
          <w:sz w:val="24"/>
          <w:szCs w:val="24"/>
        </w:rPr>
      </w:pPr>
    </w:p>
    <w:p w:rsidR="00193DBD" w:rsidRPr="00B3649E" w:rsidRDefault="00193DBD" w:rsidP="008D7C72">
      <w:pPr>
        <w:ind w:left="142" w:firstLine="528"/>
        <w:jc w:val="center"/>
        <w:rPr>
          <w:b/>
          <w:sz w:val="24"/>
          <w:szCs w:val="24"/>
        </w:rPr>
      </w:pPr>
    </w:p>
    <w:p w:rsidR="00406CFA" w:rsidRPr="00B3649E" w:rsidRDefault="00406CFA" w:rsidP="008D7C72">
      <w:pPr>
        <w:ind w:left="142" w:firstLine="528"/>
        <w:jc w:val="center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Документация об аукционе</w:t>
      </w:r>
    </w:p>
    <w:p w:rsidR="00406CFA" w:rsidRPr="00B3649E" w:rsidRDefault="00406CFA" w:rsidP="008D7C72">
      <w:pPr>
        <w:ind w:left="142"/>
        <w:jc w:val="center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на право заключения договор</w:t>
      </w:r>
      <w:r w:rsidR="00216559" w:rsidRPr="00B3649E">
        <w:rPr>
          <w:b/>
          <w:sz w:val="24"/>
          <w:szCs w:val="24"/>
        </w:rPr>
        <w:t>ов</w:t>
      </w:r>
      <w:r w:rsidRPr="00B3649E">
        <w:rPr>
          <w:b/>
          <w:sz w:val="24"/>
          <w:szCs w:val="24"/>
        </w:rPr>
        <w:t xml:space="preserve"> аренды земельн</w:t>
      </w:r>
      <w:r w:rsidR="00216559" w:rsidRPr="00B3649E">
        <w:rPr>
          <w:b/>
          <w:sz w:val="24"/>
          <w:szCs w:val="24"/>
        </w:rPr>
        <w:t>ых</w:t>
      </w:r>
      <w:r w:rsidR="00D013E0" w:rsidRPr="00B3649E">
        <w:rPr>
          <w:b/>
          <w:sz w:val="24"/>
          <w:szCs w:val="24"/>
        </w:rPr>
        <w:t xml:space="preserve"> участк</w:t>
      </w:r>
      <w:r w:rsidR="00216559" w:rsidRPr="00B3649E">
        <w:rPr>
          <w:b/>
          <w:sz w:val="24"/>
          <w:szCs w:val="24"/>
        </w:rPr>
        <w:t>ов</w:t>
      </w:r>
      <w:r w:rsidRPr="00B3649E">
        <w:rPr>
          <w:b/>
          <w:sz w:val="24"/>
          <w:szCs w:val="24"/>
        </w:rPr>
        <w:t xml:space="preserve">, </w:t>
      </w:r>
      <w:r w:rsidR="001B5852" w:rsidRPr="00B3649E">
        <w:rPr>
          <w:b/>
          <w:sz w:val="24"/>
          <w:szCs w:val="24"/>
        </w:rPr>
        <w:t>расположенн</w:t>
      </w:r>
      <w:r w:rsidR="00216559" w:rsidRPr="00B3649E">
        <w:rPr>
          <w:b/>
          <w:sz w:val="24"/>
          <w:szCs w:val="24"/>
        </w:rPr>
        <w:t xml:space="preserve">ых </w:t>
      </w:r>
      <w:r w:rsidR="001B5852" w:rsidRPr="00B3649E">
        <w:rPr>
          <w:b/>
          <w:sz w:val="24"/>
          <w:szCs w:val="24"/>
        </w:rPr>
        <w:t xml:space="preserve">на территории </w:t>
      </w:r>
      <w:r w:rsidR="00FC3D9D" w:rsidRPr="00B3649E">
        <w:rPr>
          <w:b/>
          <w:sz w:val="24"/>
          <w:szCs w:val="24"/>
        </w:rPr>
        <w:t>муниципального района</w:t>
      </w:r>
      <w:r w:rsidRPr="00B3649E">
        <w:rPr>
          <w:b/>
          <w:sz w:val="24"/>
          <w:szCs w:val="24"/>
        </w:rPr>
        <w:t xml:space="preserve"> «</w:t>
      </w:r>
      <w:proofErr w:type="spellStart"/>
      <w:r w:rsidR="00272D49" w:rsidRPr="00B3649E">
        <w:rPr>
          <w:b/>
          <w:sz w:val="24"/>
          <w:szCs w:val="24"/>
        </w:rPr>
        <w:t>Конышевск</w:t>
      </w:r>
      <w:r w:rsidR="00EC58BC" w:rsidRPr="00B3649E">
        <w:rPr>
          <w:b/>
          <w:sz w:val="24"/>
          <w:szCs w:val="24"/>
        </w:rPr>
        <w:t>ий</w:t>
      </w:r>
      <w:proofErr w:type="spellEnd"/>
      <w:r w:rsidRPr="00B3649E">
        <w:rPr>
          <w:b/>
          <w:sz w:val="24"/>
          <w:szCs w:val="24"/>
        </w:rPr>
        <w:t xml:space="preserve"> </w:t>
      </w:r>
      <w:r w:rsidR="00EC58BC" w:rsidRPr="00B3649E">
        <w:rPr>
          <w:b/>
          <w:sz w:val="24"/>
          <w:szCs w:val="24"/>
        </w:rPr>
        <w:t xml:space="preserve">район» </w:t>
      </w:r>
      <w:r w:rsidRPr="00B3649E">
        <w:rPr>
          <w:b/>
          <w:sz w:val="24"/>
          <w:szCs w:val="24"/>
        </w:rPr>
        <w:t>Курской области</w:t>
      </w:r>
    </w:p>
    <w:p w:rsidR="007F1724" w:rsidRPr="00B3649E" w:rsidRDefault="007F1724" w:rsidP="008D7C72">
      <w:pPr>
        <w:ind w:firstLine="567"/>
        <w:jc w:val="both"/>
        <w:rPr>
          <w:sz w:val="24"/>
          <w:szCs w:val="24"/>
        </w:rPr>
      </w:pPr>
    </w:p>
    <w:p w:rsidR="00573C97" w:rsidRPr="00B3649E" w:rsidRDefault="00DE62C6" w:rsidP="00573C97">
      <w:pPr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ab/>
      </w:r>
      <w:r w:rsidR="00573C97" w:rsidRPr="00B3649E">
        <w:rPr>
          <w:b/>
          <w:sz w:val="24"/>
          <w:szCs w:val="24"/>
        </w:rPr>
        <w:t xml:space="preserve">Организатор аукциона </w:t>
      </w:r>
      <w:r w:rsidR="00573C97" w:rsidRPr="00B3649E">
        <w:rPr>
          <w:sz w:val="24"/>
          <w:szCs w:val="24"/>
        </w:rPr>
        <w:t xml:space="preserve">– </w:t>
      </w:r>
      <w:r w:rsidR="00573C97" w:rsidRPr="00B3649E">
        <w:rPr>
          <w:b/>
          <w:sz w:val="24"/>
          <w:szCs w:val="24"/>
        </w:rPr>
        <w:t xml:space="preserve">Администрация </w:t>
      </w:r>
      <w:proofErr w:type="spellStart"/>
      <w:r w:rsidR="00573C97" w:rsidRPr="00B3649E">
        <w:rPr>
          <w:b/>
          <w:sz w:val="24"/>
          <w:szCs w:val="24"/>
        </w:rPr>
        <w:t>Конышевского</w:t>
      </w:r>
      <w:proofErr w:type="spellEnd"/>
      <w:r w:rsidR="00573C97" w:rsidRPr="00B3649E">
        <w:rPr>
          <w:b/>
          <w:sz w:val="24"/>
          <w:szCs w:val="24"/>
        </w:rPr>
        <w:t xml:space="preserve"> района Курской области</w:t>
      </w:r>
      <w:r w:rsidR="00573C97" w:rsidRPr="00B3649E">
        <w:rPr>
          <w:sz w:val="24"/>
          <w:szCs w:val="24"/>
        </w:rPr>
        <w:t xml:space="preserve">, адрес: 307620, Курская обл., п. </w:t>
      </w:r>
      <w:proofErr w:type="spellStart"/>
      <w:r w:rsidR="00573C97" w:rsidRPr="00B3649E">
        <w:rPr>
          <w:sz w:val="24"/>
          <w:szCs w:val="24"/>
        </w:rPr>
        <w:t>Конышевка</w:t>
      </w:r>
      <w:proofErr w:type="spellEnd"/>
      <w:r w:rsidR="00573C97" w:rsidRPr="00B3649E">
        <w:rPr>
          <w:sz w:val="24"/>
          <w:szCs w:val="24"/>
        </w:rPr>
        <w:t>, ул. Ленина, д. 19, тел. 8(47156)2-14-70</w:t>
      </w:r>
      <w:r w:rsidR="00573C97" w:rsidRPr="00B3649E">
        <w:rPr>
          <w:spacing w:val="-12"/>
          <w:sz w:val="24"/>
          <w:szCs w:val="24"/>
        </w:rPr>
        <w:t xml:space="preserve">, </w:t>
      </w:r>
      <w:r w:rsidR="00573C97" w:rsidRPr="00B3649E">
        <w:rPr>
          <w:sz w:val="24"/>
          <w:szCs w:val="24"/>
        </w:rPr>
        <w:t>извещает о проведении аукциона на право заключения договоров аренды 4 земельных участков, государственная собственность на которые не разграничена, расположенных на территории муниципального района «</w:t>
      </w:r>
      <w:proofErr w:type="spellStart"/>
      <w:r w:rsidR="00573C97" w:rsidRPr="00B3649E">
        <w:rPr>
          <w:sz w:val="24"/>
          <w:szCs w:val="24"/>
        </w:rPr>
        <w:t>Конышевский</w:t>
      </w:r>
      <w:proofErr w:type="spellEnd"/>
      <w:r w:rsidR="00573C97" w:rsidRPr="00B3649E">
        <w:rPr>
          <w:sz w:val="24"/>
          <w:szCs w:val="24"/>
        </w:rPr>
        <w:t xml:space="preserve"> район» Курской области.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ab/>
        <w:t>Специализированная организация – общество с ограниченной ответственностью специализированная организация «Фонд содействия муниципалитетам»</w:t>
      </w:r>
      <w:r w:rsidRPr="00B3649E">
        <w:rPr>
          <w:sz w:val="24"/>
          <w:szCs w:val="24"/>
        </w:rPr>
        <w:t xml:space="preserve">, адрес: 305000, г. Курск, пер. Радищева, д. 1, 3 этаж, офис 307, тел. 8(4712)55-80-25. Контактное лицо – </w:t>
      </w:r>
      <w:proofErr w:type="spellStart"/>
      <w:r w:rsidRPr="00B3649E">
        <w:rPr>
          <w:sz w:val="24"/>
          <w:szCs w:val="24"/>
        </w:rPr>
        <w:t>Пущаенко</w:t>
      </w:r>
      <w:proofErr w:type="spellEnd"/>
      <w:r w:rsidRPr="00B3649E">
        <w:rPr>
          <w:sz w:val="24"/>
          <w:szCs w:val="24"/>
        </w:rPr>
        <w:t xml:space="preserve"> Сергей Павлович.</w:t>
      </w:r>
    </w:p>
    <w:p w:rsidR="00573C97" w:rsidRPr="00C54FC9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tab/>
        <w:t xml:space="preserve">Аукцион </w:t>
      </w:r>
      <w:r w:rsidRPr="00C54FC9">
        <w:rPr>
          <w:sz w:val="24"/>
          <w:szCs w:val="24"/>
        </w:rPr>
        <w:t xml:space="preserve">проводится на основании постановления Администрации </w:t>
      </w:r>
      <w:proofErr w:type="spellStart"/>
      <w:r w:rsidRPr="00C54FC9">
        <w:rPr>
          <w:sz w:val="24"/>
          <w:szCs w:val="24"/>
        </w:rPr>
        <w:t>Конышевского</w:t>
      </w:r>
      <w:proofErr w:type="spellEnd"/>
      <w:r w:rsidRPr="00C54FC9">
        <w:rPr>
          <w:sz w:val="24"/>
          <w:szCs w:val="24"/>
        </w:rPr>
        <w:t xml:space="preserve"> района Курской области от </w:t>
      </w:r>
      <w:r w:rsidR="00C54FC9" w:rsidRPr="00C54FC9">
        <w:rPr>
          <w:sz w:val="24"/>
          <w:szCs w:val="24"/>
        </w:rPr>
        <w:t>30.08.2022г. №243</w:t>
      </w:r>
      <w:r w:rsidRPr="00C54FC9">
        <w:rPr>
          <w:sz w:val="24"/>
          <w:szCs w:val="24"/>
        </w:rPr>
        <w:t>-па «Об объявлении торгов в форме аукциона на право заключения договоров аренды земельных участков». Аукцион по лотам №№ 1, 2, 3 объявлен по итогам рассмотрения заявлений граждан о намерении участвовать в аукционе.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C54FC9">
        <w:rPr>
          <w:sz w:val="24"/>
          <w:szCs w:val="24"/>
        </w:rPr>
        <w:tab/>
        <w:t>Аукцион назначается на</w:t>
      </w:r>
      <w:r w:rsidRPr="00C54FC9">
        <w:rPr>
          <w:b/>
          <w:sz w:val="24"/>
          <w:szCs w:val="24"/>
        </w:rPr>
        <w:t xml:space="preserve"> 04.10.2022г. в</w:t>
      </w:r>
      <w:r w:rsidRPr="00B3649E">
        <w:rPr>
          <w:b/>
          <w:sz w:val="24"/>
          <w:szCs w:val="24"/>
        </w:rPr>
        <w:t xml:space="preserve"> 11:00 час.</w:t>
      </w:r>
      <w:r w:rsidRPr="00B3649E">
        <w:rPr>
          <w:sz w:val="24"/>
          <w:szCs w:val="24"/>
        </w:rPr>
        <w:t xml:space="preserve"> в помещении ООО «Фонд содействия муниципалитетам» по адресу: 305000, г. Курск, пер. Радищева, д. 1, 3 этаж, офис 307.</w:t>
      </w:r>
    </w:p>
    <w:p w:rsidR="00573C97" w:rsidRPr="00B3649E" w:rsidRDefault="00573C97" w:rsidP="00573C97">
      <w:pPr>
        <w:ind w:firstLine="708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Отношения, возникающие между организатором открытого аукциона и его участниками, регулируются Гражданским кодексом РФ, Федеральным законом от 26.07.2006г. №135-ФЗ «О защите конкуренции», Земельным кодексом РФ от 25.10.2001г. №136-ФЗ и другими нормативными правовыми актами, регламентирующими земельно-правовые отношения.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tab/>
        <w:t xml:space="preserve">Документация об аукционе размещена </w:t>
      </w:r>
      <w:r w:rsidRPr="00B3649E">
        <w:rPr>
          <w:rStyle w:val="1"/>
          <w:sz w:val="24"/>
          <w:szCs w:val="24"/>
        </w:rPr>
        <w:t xml:space="preserve">на официальном сайте торгов </w:t>
      </w:r>
      <w:hyperlink r:id="rId5" w:anchor="_blank" w:history="1">
        <w:r w:rsidRPr="00B3649E">
          <w:rPr>
            <w:rStyle w:val="a3"/>
            <w:color w:val="auto"/>
            <w:sz w:val="24"/>
            <w:szCs w:val="24"/>
            <w:u w:val="none"/>
          </w:rPr>
          <w:t>www.torgi.gov.ru</w:t>
        </w:r>
      </w:hyperlink>
      <w:r w:rsidRPr="00B3649E">
        <w:rPr>
          <w:rStyle w:val="a3"/>
          <w:color w:val="auto"/>
          <w:sz w:val="24"/>
          <w:szCs w:val="24"/>
          <w:u w:val="none"/>
        </w:rPr>
        <w:t xml:space="preserve"> и на официальном сайте </w:t>
      </w:r>
      <w:r w:rsidRPr="00B3649E">
        <w:rPr>
          <w:sz w:val="24"/>
          <w:szCs w:val="24"/>
        </w:rPr>
        <w:t xml:space="preserve">муниципального района </w:t>
      </w:r>
      <w:r w:rsidRPr="00B3649E">
        <w:rPr>
          <w:rStyle w:val="a3"/>
          <w:color w:val="auto"/>
          <w:sz w:val="24"/>
          <w:szCs w:val="24"/>
          <w:u w:val="none"/>
        </w:rPr>
        <w:t>«</w:t>
      </w:r>
      <w:proofErr w:type="spellStart"/>
      <w:r w:rsidRPr="00B3649E">
        <w:rPr>
          <w:rStyle w:val="a3"/>
          <w:color w:val="auto"/>
          <w:sz w:val="24"/>
          <w:szCs w:val="24"/>
          <w:u w:val="none"/>
        </w:rPr>
        <w:t>Конышевский</w:t>
      </w:r>
      <w:proofErr w:type="spellEnd"/>
      <w:r w:rsidRPr="00B3649E">
        <w:rPr>
          <w:rStyle w:val="a3"/>
          <w:color w:val="auto"/>
          <w:sz w:val="24"/>
          <w:szCs w:val="24"/>
          <w:u w:val="none"/>
        </w:rPr>
        <w:t xml:space="preserve"> район» Курской области. </w:t>
      </w:r>
      <w:r w:rsidRPr="00B3649E">
        <w:rPr>
          <w:sz w:val="24"/>
          <w:szCs w:val="24"/>
        </w:rPr>
        <w:t>Документация об аукционе предоставляется также бесплатно, по письменному заявлению, с</w:t>
      </w:r>
      <w:r w:rsidRPr="00B3649E">
        <w:rPr>
          <w:b/>
          <w:sz w:val="24"/>
          <w:szCs w:val="24"/>
        </w:rPr>
        <w:t xml:space="preserve"> 02.09.2022г. по 28.09.2022г. </w:t>
      </w:r>
      <w:r w:rsidRPr="00B3649E">
        <w:rPr>
          <w:sz w:val="24"/>
          <w:szCs w:val="24"/>
        </w:rPr>
        <w:t xml:space="preserve">включительно в рабочие дни с 09:00 час. до 17:00 час., перерыв с 13:00 час. до 14:00 час. по адресу: 305000, г. Курск, пер. Радищева, д. 1, 3 этаж, офис 307, </w:t>
      </w:r>
      <w:r w:rsidRPr="00B3649E">
        <w:rPr>
          <w:sz w:val="24"/>
          <w:szCs w:val="24"/>
          <w:lang w:val="en-US"/>
        </w:rPr>
        <w:t>e</w:t>
      </w:r>
      <w:r w:rsidRPr="00B3649E">
        <w:rPr>
          <w:sz w:val="24"/>
          <w:szCs w:val="24"/>
        </w:rPr>
        <w:t>-</w:t>
      </w:r>
      <w:r w:rsidRPr="00B3649E">
        <w:rPr>
          <w:sz w:val="24"/>
          <w:szCs w:val="24"/>
          <w:lang w:val="en-US"/>
        </w:rPr>
        <w:t>mail</w:t>
      </w:r>
      <w:r w:rsidRPr="00B3649E">
        <w:rPr>
          <w:sz w:val="24"/>
          <w:szCs w:val="24"/>
        </w:rPr>
        <w:t xml:space="preserve">: </w:t>
      </w:r>
      <w:hyperlink r:id="rId6" w:history="1">
        <w:r w:rsidRPr="00B3649E">
          <w:rPr>
            <w:rStyle w:val="a3"/>
            <w:color w:val="auto"/>
            <w:sz w:val="24"/>
            <w:szCs w:val="24"/>
            <w:u w:val="none"/>
          </w:rPr>
          <w:t>fsm-46@mail.ru</w:t>
        </w:r>
      </w:hyperlink>
      <w:r w:rsidRPr="00B3649E">
        <w:rPr>
          <w:sz w:val="24"/>
          <w:szCs w:val="24"/>
        </w:rPr>
        <w:t>.</w:t>
      </w:r>
    </w:p>
    <w:p w:rsidR="00573C97" w:rsidRPr="00B3649E" w:rsidRDefault="00573C97" w:rsidP="00573C97">
      <w:pPr>
        <w:ind w:firstLine="567"/>
        <w:rPr>
          <w:sz w:val="24"/>
          <w:szCs w:val="24"/>
        </w:rPr>
      </w:pPr>
      <w:r w:rsidRPr="00B3649E">
        <w:rPr>
          <w:sz w:val="24"/>
          <w:szCs w:val="24"/>
        </w:rPr>
        <w:tab/>
      </w:r>
      <w:r w:rsidRPr="00B3649E">
        <w:rPr>
          <w:b/>
          <w:sz w:val="24"/>
          <w:szCs w:val="24"/>
        </w:rPr>
        <w:t>Информация об аукционе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tab/>
      </w:r>
      <w:r w:rsidRPr="00B3649E">
        <w:rPr>
          <w:b/>
          <w:sz w:val="24"/>
          <w:szCs w:val="24"/>
        </w:rPr>
        <w:t>1.1.</w:t>
      </w:r>
      <w:r w:rsidRPr="00B3649E">
        <w:rPr>
          <w:sz w:val="24"/>
          <w:szCs w:val="24"/>
        </w:rPr>
        <w:t xml:space="preserve"> Аукцион является открытым по форме подачи предложений о цене предмета аукциона и по составу участников.</w:t>
      </w:r>
    </w:p>
    <w:p w:rsidR="00573C97" w:rsidRPr="00B3649E" w:rsidRDefault="00573C97" w:rsidP="00573C97">
      <w:pPr>
        <w:jc w:val="both"/>
        <w:rPr>
          <w:b/>
          <w:bCs/>
          <w:sz w:val="24"/>
          <w:szCs w:val="24"/>
        </w:rPr>
      </w:pPr>
      <w:r w:rsidRPr="00B3649E">
        <w:rPr>
          <w:sz w:val="24"/>
          <w:szCs w:val="24"/>
        </w:rPr>
        <w:tab/>
      </w:r>
      <w:r w:rsidRPr="00B3649E">
        <w:rPr>
          <w:b/>
          <w:sz w:val="24"/>
          <w:szCs w:val="24"/>
        </w:rPr>
        <w:t>1.2.</w:t>
      </w:r>
      <w:r w:rsidRPr="00B3649E">
        <w:rPr>
          <w:b/>
          <w:bCs/>
          <w:sz w:val="24"/>
          <w:szCs w:val="24"/>
        </w:rPr>
        <w:t xml:space="preserve"> Предметом настоящего аукциона </w:t>
      </w:r>
      <w:r w:rsidRPr="00B3649E">
        <w:rPr>
          <w:bCs/>
          <w:sz w:val="24"/>
          <w:szCs w:val="24"/>
        </w:rPr>
        <w:t>на право заключения договоров аренды земельных участков, государственная собственность на которые не разграничена, расположенных на территории муниципального района «</w:t>
      </w:r>
      <w:proofErr w:type="spellStart"/>
      <w:r w:rsidRPr="00B3649E">
        <w:rPr>
          <w:bCs/>
          <w:sz w:val="24"/>
          <w:szCs w:val="24"/>
        </w:rPr>
        <w:t>Конышевский</w:t>
      </w:r>
      <w:proofErr w:type="spellEnd"/>
      <w:r w:rsidRPr="00B3649E">
        <w:rPr>
          <w:bCs/>
          <w:sz w:val="24"/>
          <w:szCs w:val="24"/>
        </w:rPr>
        <w:t xml:space="preserve"> район» Курской области, по 4 лотам,</w:t>
      </w:r>
      <w:r w:rsidRPr="00B3649E">
        <w:rPr>
          <w:b/>
          <w:bCs/>
          <w:sz w:val="24"/>
          <w:szCs w:val="24"/>
        </w:rPr>
        <w:t xml:space="preserve"> является размер ежегодной арендной платы.</w:t>
      </w:r>
    </w:p>
    <w:p w:rsidR="00573C97" w:rsidRPr="00B3649E" w:rsidRDefault="00573C97" w:rsidP="00573C97">
      <w:pPr>
        <w:jc w:val="both"/>
        <w:rPr>
          <w:b/>
          <w:bCs/>
          <w:sz w:val="24"/>
          <w:szCs w:val="24"/>
        </w:rPr>
      </w:pPr>
      <w:r w:rsidRPr="00B3649E">
        <w:rPr>
          <w:b/>
          <w:bCs/>
          <w:sz w:val="24"/>
          <w:szCs w:val="24"/>
        </w:rPr>
        <w:tab/>
        <w:t>Характеристики передаваемых в аренду земельных участков: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tab/>
        <w:t xml:space="preserve">Лот 1. Земельный участок из категории земель населённых пунктов, разрешенное использование – для ведения личного подсобного хозяйства, площадью 5000 </w:t>
      </w:r>
      <w:proofErr w:type="spellStart"/>
      <w:r w:rsidRPr="00B3649E">
        <w:rPr>
          <w:sz w:val="24"/>
          <w:szCs w:val="24"/>
        </w:rPr>
        <w:t>кв.м</w:t>
      </w:r>
      <w:proofErr w:type="spellEnd"/>
      <w:r w:rsidRPr="00B3649E">
        <w:rPr>
          <w:sz w:val="24"/>
          <w:szCs w:val="24"/>
        </w:rPr>
        <w:t xml:space="preserve">., кадастровый номер 46:09:110202:241, местоположение: Курская область, </w:t>
      </w:r>
      <w:proofErr w:type="spellStart"/>
      <w:r w:rsidRPr="00B3649E">
        <w:rPr>
          <w:sz w:val="24"/>
          <w:szCs w:val="24"/>
        </w:rPr>
        <w:t>Конышевский</w:t>
      </w:r>
      <w:proofErr w:type="spellEnd"/>
      <w:r w:rsidRPr="00B3649E">
        <w:rPr>
          <w:sz w:val="24"/>
          <w:szCs w:val="24"/>
        </w:rPr>
        <w:t xml:space="preserve"> район, </w:t>
      </w:r>
      <w:proofErr w:type="spellStart"/>
      <w:r w:rsidRPr="00B3649E">
        <w:rPr>
          <w:sz w:val="24"/>
          <w:szCs w:val="24"/>
        </w:rPr>
        <w:t>Платавский</w:t>
      </w:r>
      <w:proofErr w:type="spellEnd"/>
      <w:r w:rsidRPr="00B3649E">
        <w:rPr>
          <w:sz w:val="24"/>
          <w:szCs w:val="24"/>
        </w:rPr>
        <w:t xml:space="preserve"> сельсовет, деревня </w:t>
      </w:r>
      <w:proofErr w:type="spellStart"/>
      <w:r w:rsidRPr="00B3649E">
        <w:rPr>
          <w:sz w:val="24"/>
          <w:szCs w:val="24"/>
        </w:rPr>
        <w:t>Кашара</w:t>
      </w:r>
      <w:proofErr w:type="spellEnd"/>
      <w:r w:rsidRPr="00B3649E">
        <w:rPr>
          <w:sz w:val="24"/>
          <w:szCs w:val="24"/>
        </w:rPr>
        <w:t xml:space="preserve">, </w:t>
      </w:r>
      <w:r w:rsidRPr="00B3649E">
        <w:rPr>
          <w:bCs/>
          <w:sz w:val="24"/>
          <w:szCs w:val="24"/>
        </w:rPr>
        <w:t>ограничений (обременений) не зарегистрировано</w:t>
      </w:r>
      <w:r w:rsidRPr="00B3649E">
        <w:rPr>
          <w:sz w:val="24"/>
          <w:szCs w:val="24"/>
        </w:rPr>
        <w:t>;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tab/>
        <w:t xml:space="preserve">Лот 2. Земельный участок из категории земель населённых пунктов, разрешенное использование – для ведения личного подсобного хозяйства, площадью 2464 </w:t>
      </w:r>
      <w:proofErr w:type="spellStart"/>
      <w:r w:rsidRPr="00B3649E">
        <w:rPr>
          <w:sz w:val="24"/>
          <w:szCs w:val="24"/>
        </w:rPr>
        <w:t>кв.м</w:t>
      </w:r>
      <w:proofErr w:type="spellEnd"/>
      <w:r w:rsidRPr="00B3649E">
        <w:rPr>
          <w:sz w:val="24"/>
          <w:szCs w:val="24"/>
        </w:rPr>
        <w:t xml:space="preserve">., кадастровый номер 46:09:110202:242, местоположение: Курская область, </w:t>
      </w:r>
      <w:proofErr w:type="spellStart"/>
      <w:r w:rsidRPr="00B3649E">
        <w:rPr>
          <w:sz w:val="24"/>
          <w:szCs w:val="24"/>
        </w:rPr>
        <w:t>Конышевский</w:t>
      </w:r>
      <w:proofErr w:type="spellEnd"/>
      <w:r w:rsidRPr="00B3649E">
        <w:rPr>
          <w:sz w:val="24"/>
          <w:szCs w:val="24"/>
        </w:rPr>
        <w:t xml:space="preserve"> район, </w:t>
      </w:r>
      <w:proofErr w:type="spellStart"/>
      <w:r w:rsidRPr="00B3649E">
        <w:rPr>
          <w:sz w:val="24"/>
          <w:szCs w:val="24"/>
        </w:rPr>
        <w:t>Платавский</w:t>
      </w:r>
      <w:proofErr w:type="spellEnd"/>
      <w:r w:rsidRPr="00B3649E">
        <w:rPr>
          <w:sz w:val="24"/>
          <w:szCs w:val="24"/>
        </w:rPr>
        <w:t xml:space="preserve"> сельсовет, деревня </w:t>
      </w:r>
      <w:proofErr w:type="spellStart"/>
      <w:r w:rsidRPr="00B3649E">
        <w:rPr>
          <w:sz w:val="24"/>
          <w:szCs w:val="24"/>
        </w:rPr>
        <w:t>Кашара</w:t>
      </w:r>
      <w:proofErr w:type="spellEnd"/>
      <w:r w:rsidRPr="00B3649E">
        <w:rPr>
          <w:sz w:val="24"/>
          <w:szCs w:val="24"/>
        </w:rPr>
        <w:t xml:space="preserve">, </w:t>
      </w:r>
      <w:r w:rsidRPr="00B3649E">
        <w:rPr>
          <w:bCs/>
          <w:sz w:val="24"/>
          <w:szCs w:val="24"/>
        </w:rPr>
        <w:t>ограничений (обременений) не зарегистрировано</w:t>
      </w:r>
      <w:r w:rsidRPr="00B3649E">
        <w:rPr>
          <w:sz w:val="24"/>
          <w:szCs w:val="24"/>
        </w:rPr>
        <w:t>;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tab/>
        <w:t xml:space="preserve">Лот 3. Земельный участок из категории земель населённых пунктов, разрешенное использование – для ведения личного подсобного хозяйства, площадью 1500 </w:t>
      </w:r>
      <w:proofErr w:type="spellStart"/>
      <w:r w:rsidRPr="00B3649E">
        <w:rPr>
          <w:sz w:val="24"/>
          <w:szCs w:val="24"/>
        </w:rPr>
        <w:t>кв.м</w:t>
      </w:r>
      <w:proofErr w:type="spellEnd"/>
      <w:r w:rsidRPr="00B3649E">
        <w:rPr>
          <w:sz w:val="24"/>
          <w:szCs w:val="24"/>
        </w:rPr>
        <w:t xml:space="preserve">., кадастровый номер 46:09:000000:886, местоположение: Курская область, </w:t>
      </w:r>
      <w:proofErr w:type="spellStart"/>
      <w:r w:rsidRPr="00B3649E">
        <w:rPr>
          <w:sz w:val="24"/>
          <w:szCs w:val="24"/>
        </w:rPr>
        <w:t>Конышевский</w:t>
      </w:r>
      <w:proofErr w:type="spellEnd"/>
      <w:r w:rsidRPr="00B3649E">
        <w:rPr>
          <w:sz w:val="24"/>
          <w:szCs w:val="24"/>
        </w:rPr>
        <w:t xml:space="preserve"> район, </w:t>
      </w:r>
      <w:proofErr w:type="spellStart"/>
      <w:r w:rsidRPr="00B3649E">
        <w:rPr>
          <w:sz w:val="24"/>
          <w:szCs w:val="24"/>
        </w:rPr>
        <w:t>Беляевский</w:t>
      </w:r>
      <w:proofErr w:type="spellEnd"/>
      <w:r w:rsidRPr="00B3649E">
        <w:rPr>
          <w:sz w:val="24"/>
          <w:szCs w:val="24"/>
        </w:rPr>
        <w:t xml:space="preserve"> сельсовет, село Нижнее Песочное, </w:t>
      </w:r>
      <w:r w:rsidRPr="00B3649E">
        <w:rPr>
          <w:bCs/>
          <w:sz w:val="24"/>
          <w:szCs w:val="24"/>
        </w:rPr>
        <w:t>ограничений (обременений) не зарегистрировано</w:t>
      </w:r>
      <w:r w:rsidRPr="00B3649E">
        <w:rPr>
          <w:sz w:val="24"/>
          <w:szCs w:val="24"/>
        </w:rPr>
        <w:t>;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lastRenderedPageBreak/>
        <w:tab/>
        <w:t xml:space="preserve">Лот 4. Земельный участок из категории земель населенных пунктов, разрешенное использование – строительная промышленность, площадью 4100 </w:t>
      </w:r>
      <w:proofErr w:type="spellStart"/>
      <w:r w:rsidRPr="00B3649E">
        <w:rPr>
          <w:sz w:val="24"/>
          <w:szCs w:val="24"/>
        </w:rPr>
        <w:t>кв.м</w:t>
      </w:r>
      <w:proofErr w:type="spellEnd"/>
      <w:r w:rsidRPr="00B3649E">
        <w:rPr>
          <w:sz w:val="24"/>
          <w:szCs w:val="24"/>
        </w:rPr>
        <w:t xml:space="preserve">., кадастровый номер 46:09:120203:275, местоположение: Курская область, </w:t>
      </w:r>
      <w:proofErr w:type="spellStart"/>
      <w:r w:rsidRPr="00B3649E">
        <w:rPr>
          <w:sz w:val="24"/>
          <w:szCs w:val="24"/>
        </w:rPr>
        <w:t>Конышевский</w:t>
      </w:r>
      <w:proofErr w:type="spellEnd"/>
      <w:r w:rsidRPr="00B3649E">
        <w:rPr>
          <w:sz w:val="24"/>
          <w:szCs w:val="24"/>
        </w:rPr>
        <w:t xml:space="preserve"> район, </w:t>
      </w:r>
      <w:proofErr w:type="spellStart"/>
      <w:r w:rsidRPr="00B3649E">
        <w:rPr>
          <w:sz w:val="24"/>
          <w:szCs w:val="24"/>
        </w:rPr>
        <w:t>Прилепский</w:t>
      </w:r>
      <w:proofErr w:type="spellEnd"/>
      <w:r w:rsidRPr="00B3649E">
        <w:rPr>
          <w:sz w:val="24"/>
          <w:szCs w:val="24"/>
        </w:rPr>
        <w:t xml:space="preserve"> сельсовет, деревня Прилепы,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пользования; ограничения прав на земельный участок, предусмотренные статьей 56 Земельного кодекса РФ, срок действия: с 23.05.22;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№160, выдан: Правительство Российской Федерации; сведения об объектах электросетевого назначения от 15.07.2019 №б/н выдан: филиал ПАО «МРСК Центра» - «Курскэнерго».</w:t>
      </w:r>
    </w:p>
    <w:p w:rsidR="00573C97" w:rsidRPr="00B3649E" w:rsidRDefault="00573C97" w:rsidP="00573C97">
      <w:pPr>
        <w:jc w:val="both"/>
        <w:rPr>
          <w:sz w:val="24"/>
          <w:szCs w:val="24"/>
        </w:rPr>
      </w:pPr>
      <w:r w:rsidRPr="00B3649E">
        <w:rPr>
          <w:sz w:val="24"/>
          <w:szCs w:val="24"/>
        </w:rPr>
        <w:tab/>
      </w:r>
      <w:r w:rsidRPr="00B3649E">
        <w:rPr>
          <w:b/>
          <w:sz w:val="24"/>
          <w:szCs w:val="24"/>
        </w:rPr>
        <w:t>1.3. Начальная цена предмета аукциона</w:t>
      </w:r>
      <w:r w:rsidRPr="00B3649E">
        <w:rPr>
          <w:sz w:val="24"/>
          <w:szCs w:val="24"/>
        </w:rPr>
        <w:t xml:space="preserve"> установлена на основании п. 14 ст. 39.11 Земельного кодекса РФ: по лотам №№ 1, 2, 3 - в размере 1,5% от кадастровой стоимости каждого земельного участка; по лоту №4 - в размере 3% от кадастровой стоимости земельного участка, что составляет:</w:t>
      </w:r>
    </w:p>
    <w:p w:rsidR="00573C97" w:rsidRPr="009D645F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№1</w:t>
      </w:r>
      <w:r w:rsidRPr="009D645F">
        <w:rPr>
          <w:sz w:val="24"/>
          <w:szCs w:val="24"/>
        </w:rPr>
        <w:t>: 5039 (Пять тысяч тридцать девять) руб. 25 коп. в год;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9D645F">
        <w:rPr>
          <w:sz w:val="24"/>
          <w:szCs w:val="24"/>
        </w:rPr>
        <w:t>по лоту №2</w:t>
      </w:r>
      <w:r w:rsidRPr="009D645F">
        <w:rPr>
          <w:b/>
          <w:i/>
          <w:sz w:val="24"/>
          <w:szCs w:val="24"/>
        </w:rPr>
        <w:t xml:space="preserve">: </w:t>
      </w:r>
      <w:r w:rsidRPr="009D645F">
        <w:rPr>
          <w:rStyle w:val="fontstyle01"/>
          <w:rFonts w:ascii="Times New Roman" w:hAnsi="Times New Roman"/>
          <w:b w:val="0"/>
          <w:i w:val="0"/>
          <w:sz w:val="24"/>
          <w:szCs w:val="24"/>
        </w:rPr>
        <w:t>2688 (Две тысячи шестьсот восемьдесят восемь)</w:t>
      </w:r>
      <w:r w:rsidRPr="009D645F">
        <w:rPr>
          <w:sz w:val="24"/>
          <w:szCs w:val="24"/>
        </w:rPr>
        <w:t xml:space="preserve"> руб.</w:t>
      </w:r>
      <w:r w:rsidRPr="00B3649E">
        <w:rPr>
          <w:sz w:val="24"/>
          <w:szCs w:val="24"/>
        </w:rPr>
        <w:t xml:space="preserve"> 10 коп. в год;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№3: 2190 (Две тысячи сто девяносто) руб. 38 коп. в год;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№4: 25420 (Двадцать пять тысяч четыреста двадцать) руб. 41 коп. в год.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>1.4. Шаг аукциона</w:t>
      </w:r>
      <w:r w:rsidRPr="00B3649E">
        <w:rPr>
          <w:sz w:val="24"/>
          <w:szCs w:val="24"/>
        </w:rPr>
        <w:t xml:space="preserve"> - 3% от начальной цены предмета аукциона и составляет: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№1: 151 (Сто пятьдесят один) руб. 18 коп.;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№2: 80 (Восемьдесят) руб. 64 коп.;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№3: 65 (Шестьдесят пять) руб. 71 коп.;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№4: 762 (Семьсот шестьдесят два) руб. 61 коп.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>1.5. Размер задатка</w:t>
      </w:r>
      <w:r w:rsidRPr="00B3649E">
        <w:rPr>
          <w:sz w:val="24"/>
          <w:szCs w:val="24"/>
        </w:rPr>
        <w:t xml:space="preserve"> - 99% от начальной цены предмета аукциона и составляет: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№1: 4988 (Четыре тысячи девятьсот восемьдесят восемь) руб. 86 коп.;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№2: 2661 (Две тысячи шестьсот шестьдесят один) руб. 22 коп.;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№3: 2168 (Две тысячи сто шестьдесят восемь) руб. 48 коп.;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№4: 25166 (Двадцать пять тысяч сто шестьдесят шесть) руб. 21 коп.</w:t>
      </w:r>
    </w:p>
    <w:p w:rsidR="00573C97" w:rsidRPr="00B3649E" w:rsidRDefault="00573C97" w:rsidP="00573C97">
      <w:pPr>
        <w:ind w:firstLine="567"/>
        <w:jc w:val="both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1.6. Срок действия договоров аренды: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лотам №№ 1, 2, 3 - 20 лет с момента заключения по каждому лоту;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№4 – 13 лет 2 месяца с момента его заключения.</w:t>
      </w:r>
    </w:p>
    <w:p w:rsidR="00573C97" w:rsidRPr="00B3649E" w:rsidRDefault="00573C97" w:rsidP="00573C97">
      <w:pPr>
        <w:ind w:firstLine="567"/>
        <w:jc w:val="both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1.7. Цель предоставления земельных участков: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лотам №№ 1, 2, 3 – для ведения личного подсобного хозяйства в границах населенного пункта;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по лоту №4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>1.8. По лотам №№ 1, 2, 4 имеется возможность подключения (технологического присоединения)</w:t>
      </w:r>
      <w:r w:rsidRPr="00B3649E">
        <w:rPr>
          <w:sz w:val="24"/>
          <w:szCs w:val="24"/>
        </w:rPr>
        <w:t xml:space="preserve"> объектов капитального строительства к сетям электроснабжения, газоснабжения и водоснабжения после строительства. Плата за подключение к указанным сетям будет определена на основании утвержденных тарифов на момент подключения.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>По лоту №3</w:t>
      </w:r>
      <w:r w:rsidRPr="00B3649E">
        <w:rPr>
          <w:sz w:val="24"/>
          <w:szCs w:val="24"/>
        </w:rPr>
        <w:t xml:space="preserve"> </w:t>
      </w:r>
      <w:r w:rsidRPr="00B3649E">
        <w:rPr>
          <w:b/>
          <w:sz w:val="24"/>
          <w:szCs w:val="24"/>
        </w:rPr>
        <w:t>отсутствует возможность подключения (технологического присоединения)</w:t>
      </w:r>
      <w:r w:rsidRPr="00B3649E">
        <w:rPr>
          <w:sz w:val="24"/>
          <w:szCs w:val="24"/>
        </w:rPr>
        <w:t xml:space="preserve"> объектов капитального строительства к сетям электроснабжения, газоснабжения и водоснабжения после строительства.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 xml:space="preserve">1.9. Максимально </w:t>
      </w:r>
      <w:r w:rsidRPr="00B3649E">
        <w:rPr>
          <w:b/>
          <w:bCs/>
          <w:sz w:val="24"/>
          <w:szCs w:val="24"/>
          <w:lang w:eastAsia="ru-RU"/>
        </w:rPr>
        <w:t xml:space="preserve">и (или) минимально </w:t>
      </w:r>
      <w:r w:rsidRPr="00B3649E">
        <w:rPr>
          <w:b/>
          <w:sz w:val="24"/>
          <w:szCs w:val="24"/>
        </w:rPr>
        <w:t xml:space="preserve">допустимые параметры разрешенного строительства </w:t>
      </w:r>
      <w:r w:rsidRPr="00B3649E">
        <w:rPr>
          <w:sz w:val="24"/>
          <w:szCs w:val="24"/>
        </w:rPr>
        <w:t>объектов капитального строительства устанавливаются: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 xml:space="preserve"> по лотам №1 и №2</w:t>
      </w:r>
      <w:r w:rsidRPr="00B3649E">
        <w:rPr>
          <w:sz w:val="24"/>
          <w:szCs w:val="24"/>
        </w:rPr>
        <w:t xml:space="preserve"> - в соответствии с Правилами землепользования и застройки МО «</w:t>
      </w:r>
      <w:proofErr w:type="spellStart"/>
      <w:r w:rsidRPr="00B3649E">
        <w:rPr>
          <w:sz w:val="24"/>
          <w:szCs w:val="24"/>
        </w:rPr>
        <w:t>Платавский</w:t>
      </w:r>
      <w:proofErr w:type="spellEnd"/>
      <w:r w:rsidRPr="00B3649E">
        <w:rPr>
          <w:sz w:val="24"/>
          <w:szCs w:val="24"/>
        </w:rPr>
        <w:t xml:space="preserve"> сельсовет» </w:t>
      </w:r>
      <w:proofErr w:type="spellStart"/>
      <w:r w:rsidRPr="00B3649E">
        <w:rPr>
          <w:sz w:val="24"/>
          <w:szCs w:val="24"/>
        </w:rPr>
        <w:t>Конышевского</w:t>
      </w:r>
      <w:proofErr w:type="spellEnd"/>
      <w:r w:rsidRPr="00B3649E">
        <w:rPr>
          <w:sz w:val="24"/>
          <w:szCs w:val="24"/>
        </w:rPr>
        <w:t xml:space="preserve"> района Курской области (Градостроительный регламент зоны застройки индивидуальными жилыми домами (Ж1)):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Отступ от красной линии до линии регулирования застройки при новом строительстве составляет не менее 5 метров. В сложившейся застройке линию регулирования застройки допускается совмещать с красной линией.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lastRenderedPageBreak/>
        <w:t>Минимальное расстояние от границ соседнего участка до основного строения - не менее 3 метров; хозяйственных и прочих строений - 1 м; отдельно стоящего гаража - 1 м; выгребной ямы, дворовой уборной, площадки для хранения ТБО, компостной ямы - 3 м. Расстояния измеряются до наружных граней стен строений; допускается блокировка хозяйственных построек на смежных приусадебных участках по взаимному согласию собственников жилых домов, а также блокировка хозяйственных построек к основному строению.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г. N 123-ФЗ;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Расстояние от окон жилых помещений до стен дома и хозяйственных построек, расположенных на соседних земельных участках, по санитарным и бытовым условиям должно быть не менее 6 м; сарая для скота и птиц - не менее 15 м; выгребной ямы, дворовой уборной, площадки для хранения ТБО, компостной ямы - не менее 8 м.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Жилые дома, хозяйственные и прочие строения, открытые стоянки, отдельно стоящие гаражи размещать в соответствии с санитарными нормами и правилами, противопожарными требованиями, изложенными в технических регламентах и других нормативно-правовых документах.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Ширину вновь предоставляемого участка для строительства жилого дома (дачи), а также ведения личного приусадебного хозяйства принимать не менее 15 метров.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Индивидуальное строительство жилых домов и других построек должно вестись только на территориях, предусмотренных корректировкой Генерального плана.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 xml:space="preserve">Земельный участок на территории малоэтажной жилой застройки домами с </w:t>
      </w:r>
      <w:proofErr w:type="spellStart"/>
      <w:r w:rsidRPr="00B3649E">
        <w:rPr>
          <w:sz w:val="24"/>
          <w:szCs w:val="24"/>
        </w:rPr>
        <w:t>приквартирными</w:t>
      </w:r>
      <w:proofErr w:type="spellEnd"/>
      <w:r w:rsidRPr="00B3649E">
        <w:rPr>
          <w:sz w:val="24"/>
          <w:szCs w:val="24"/>
        </w:rPr>
        <w:t xml:space="preserve"> участками может быть использован для садоводства, цветоводства, игр детей и отдыха.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Максимальное количество стоянок легкового автотранспорта закрытого типа - 3 м/м. Допускается размещать дополнительно открытую стоянку на 2 м/м в пределах отведенного участка.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Строительство гаражей для грузового автотранспорта в зоне индивидуальной жилой застройки запрещено.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Предельно допустимые параметры в зоне индивидуальной жилой застройки: коэффициент застройки - 30%, коэффициент использования территории – 0,5.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 - 3 этажа.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Максимальная высота от уровня земли: до верха плоской кровли - не более 12 м; до конька скатной кровли - не более 16 м; для всех вспомогательных строений высота от уровня земли до верха плоской кровли не более 4 м, до конька скатной кровли - не более 7 м.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образования, включая объекты условно разрешенных видов использования, на территории земельных участков - 300 квадратных метров.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Максимальный класс опасности объектов капитального строительства, размещаемых на территории зоны - V.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>по лоту №3</w:t>
      </w:r>
      <w:r w:rsidRPr="00B3649E">
        <w:rPr>
          <w:sz w:val="24"/>
          <w:szCs w:val="24"/>
        </w:rPr>
        <w:t xml:space="preserve"> - в соответствии с Правилами землепользования и застройки МО «</w:t>
      </w:r>
      <w:proofErr w:type="spellStart"/>
      <w:r w:rsidRPr="00B3649E">
        <w:rPr>
          <w:sz w:val="24"/>
          <w:szCs w:val="24"/>
        </w:rPr>
        <w:t>Беляевский</w:t>
      </w:r>
      <w:proofErr w:type="spellEnd"/>
      <w:r w:rsidRPr="00B3649E">
        <w:rPr>
          <w:sz w:val="24"/>
          <w:szCs w:val="24"/>
        </w:rPr>
        <w:t xml:space="preserve"> сельсовет» </w:t>
      </w:r>
      <w:proofErr w:type="spellStart"/>
      <w:r w:rsidRPr="00B3649E">
        <w:rPr>
          <w:sz w:val="24"/>
          <w:szCs w:val="24"/>
        </w:rPr>
        <w:t>Конышевского</w:t>
      </w:r>
      <w:proofErr w:type="spellEnd"/>
      <w:r w:rsidRPr="00B3649E">
        <w:rPr>
          <w:sz w:val="24"/>
          <w:szCs w:val="24"/>
        </w:rPr>
        <w:t xml:space="preserve"> района Курской области (Градостроительный регламент зоны застройки индивидуальными жилыми домами (Ж1)):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Отступ от красной линии до линии регулирования застройки при новом строительстве составляет не менее 5 метров. В сложившейся застройке линию регулирования застройки допускается совмещать с красной линией.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 xml:space="preserve">Минимальное расстояние от границ соседнего участка до основного строения - не менее 3 метров; хозяйственных и прочих строений - 1 м; отдельно стоящего гаража - 1 м; выгребной ямы, дворовой уборной, площадки для хранения ТБО, компостной ямы - 3 м. Расстояния измеряются до наружных граней стен строений; допускается блокировка хозяйственных построек на смежных приусадебных участках по взаимному согласию собственников жилых домов, а также блокировка хозяйственных построек к основному строению. Допускается размещение индивидуальных жилых домов и хозяйственных построек без отступа от межевой </w:t>
      </w:r>
      <w:r w:rsidRPr="00B3649E">
        <w:rPr>
          <w:sz w:val="24"/>
          <w:szCs w:val="24"/>
        </w:rPr>
        <w:lastRenderedPageBreak/>
        <w:t>границы при наличии согласия владельцев смежного земельного участка и соблюдения Федерального закона Российской Федерации от 22 июля 2008 г. N 123-ФЗ.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Расстояние от окон жилых помещений до стен дома и хозяйственных построек, расположенных на соседних земельных участках, по санитарным и бытовым условиям должно быть не менее 6 м; сарая для скота и птиц - не менее 15 м; выгребной ямы, дворовой уборной, площадки для хранения ТБО, компостной ямы - не менее 8 м.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Жилые дома, хозяйственные и прочие строения, открытые стоянки, отдельно стоящие гаражи размещать в соответствии с санитарными нормами и правилами, противопожарными требованиями, изложенными в технических регламентах и других нормативно-правовых документах.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Ширину вновь предоставляемого участка для строительства жилого дома (дачи), а также ведения личного приусадебного хозяйства принимать не менее 15 метров.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Индивидуальное строительство жилых домов и других построек должно вестись только на территориях, предусмотренных корректировкой Генерального плана.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 xml:space="preserve">Земельный участок на территории малоэтажной жилой застройки домами с </w:t>
      </w:r>
      <w:proofErr w:type="spellStart"/>
      <w:r w:rsidRPr="00B3649E">
        <w:rPr>
          <w:sz w:val="24"/>
          <w:szCs w:val="24"/>
        </w:rPr>
        <w:t>приквартирными</w:t>
      </w:r>
      <w:proofErr w:type="spellEnd"/>
      <w:r w:rsidRPr="00B3649E">
        <w:rPr>
          <w:sz w:val="24"/>
          <w:szCs w:val="24"/>
        </w:rPr>
        <w:t xml:space="preserve"> участками может быть использован для садоводства, цветоводства, игр детей и отдыха.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Максимальное количество стоянок легкового автотранспорта закрытого типа - 3 м/м. Допускается размещать дополнительно открытую стоянку на 2 м/м в пределах отведенного участка.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Строительство гаражей для грузового автотранспорта в зоне индивидуальной жилой застройки запрещено.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Предельно допустимые параметры в зоне индивидуальной жилой застройки: коэффициент застройки - 30%, коэффициент использования территории – 0,5.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 - 3 этажа.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Максимальная высота от уровня земли: до верха плоской кровли - не более 12 м; до конька скатной кровли - не более 16 м; для всех вспомогательных строений высота от уровня земли до верха плоской кровли не более 4 м, до конька скатной кровли - не более 7 м.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образования, включая объекты условно разрешенных видов использования, на территории земельных участков - 300 квадратных метров.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Максимальный класс опасности объектов капитального строительства, размещаемых на территории зоны – V.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t>по лоту №4</w:t>
      </w:r>
      <w:r w:rsidRPr="00B3649E">
        <w:rPr>
          <w:sz w:val="24"/>
          <w:szCs w:val="24"/>
        </w:rPr>
        <w:t xml:space="preserve"> - в соответствии с Правилами землепользования и застройки МО «</w:t>
      </w:r>
      <w:proofErr w:type="spellStart"/>
      <w:r w:rsidRPr="00B3649E">
        <w:rPr>
          <w:sz w:val="24"/>
          <w:szCs w:val="24"/>
        </w:rPr>
        <w:t>Прилепский</w:t>
      </w:r>
      <w:proofErr w:type="spellEnd"/>
      <w:r w:rsidRPr="00B3649E">
        <w:rPr>
          <w:sz w:val="24"/>
          <w:szCs w:val="24"/>
        </w:rPr>
        <w:t xml:space="preserve"> сельсовет» </w:t>
      </w:r>
      <w:proofErr w:type="spellStart"/>
      <w:r w:rsidRPr="00B3649E">
        <w:rPr>
          <w:sz w:val="24"/>
          <w:szCs w:val="24"/>
        </w:rPr>
        <w:t>Конышевского</w:t>
      </w:r>
      <w:proofErr w:type="spellEnd"/>
      <w:r w:rsidRPr="00B3649E">
        <w:rPr>
          <w:sz w:val="24"/>
          <w:szCs w:val="24"/>
        </w:rPr>
        <w:t xml:space="preserve"> района Курской области (Градостроительный регламент зоны производственного назначения (П1)):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Отступ от красной линии до линии регулирования застройки при новом строительстве составляет не менее 5 м. В сложившейся застройке линию регулирования застройки допускается совмещать с красной линией.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Минимальное расстояние от границ соседнего участка до основного строения - не менее 3 метров; хозяйственных и прочих строений - 1 м; отдельно стоящего гаража - 1 м; выгребной ямы, площадки для хранения ТБО, компостной ямы - 3 м. Расстояния измеряются до наружных граней стен строений; допускается блокировка хозяйственных построек к основному строению.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 не устанавливается.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участков, - I.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Максимальная общая площадь объектов капитального строительства нежилого назначения на территории земельных участков не устанавливается.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Благоустройство территории производится за счет предоставленного земельного участка.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Расчетом необходимо проверять санитарные разрывы от жилой застройки, в том числе и по шуму.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  <w:highlight w:val="yellow"/>
        </w:rPr>
      </w:pPr>
      <w:r w:rsidRPr="00B3649E">
        <w:rPr>
          <w:sz w:val="24"/>
          <w:szCs w:val="24"/>
        </w:rPr>
        <w:t>Основные показатели плотности застройки: промышленная - коэффициент застройки - 0,8; коэффициент плотности застройки - 2,4.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b/>
          <w:sz w:val="24"/>
          <w:szCs w:val="24"/>
        </w:rPr>
        <w:lastRenderedPageBreak/>
        <w:t>Формы заявок</w:t>
      </w:r>
      <w:r w:rsidRPr="00B3649E">
        <w:rPr>
          <w:sz w:val="24"/>
          <w:szCs w:val="24"/>
        </w:rPr>
        <w:t xml:space="preserve"> на участие в аукционе а также </w:t>
      </w:r>
      <w:r w:rsidRPr="00B3649E">
        <w:rPr>
          <w:b/>
          <w:sz w:val="24"/>
          <w:szCs w:val="24"/>
        </w:rPr>
        <w:t>проекты договоров аренды</w:t>
      </w:r>
      <w:r w:rsidRPr="00B3649E">
        <w:rPr>
          <w:sz w:val="24"/>
          <w:szCs w:val="24"/>
        </w:rPr>
        <w:t xml:space="preserve"> земельных участков размещены </w:t>
      </w:r>
      <w:r w:rsidRPr="00B3649E">
        <w:rPr>
          <w:rStyle w:val="1"/>
          <w:sz w:val="24"/>
          <w:szCs w:val="24"/>
        </w:rPr>
        <w:t xml:space="preserve">на официальном сайте торгов </w:t>
      </w:r>
      <w:hyperlink r:id="rId7" w:anchor="_blank" w:history="1">
        <w:r w:rsidRPr="00B3649E">
          <w:rPr>
            <w:rStyle w:val="a3"/>
            <w:color w:val="auto"/>
            <w:sz w:val="24"/>
            <w:szCs w:val="24"/>
            <w:u w:val="none"/>
          </w:rPr>
          <w:t>www.torgi.gov.ru</w:t>
        </w:r>
      </w:hyperlink>
      <w:r w:rsidRPr="00B3649E">
        <w:rPr>
          <w:rStyle w:val="a3"/>
          <w:color w:val="auto"/>
          <w:sz w:val="24"/>
          <w:szCs w:val="24"/>
          <w:u w:val="none"/>
        </w:rPr>
        <w:t xml:space="preserve"> и на официальном сайте муниципального района «</w:t>
      </w:r>
      <w:proofErr w:type="spellStart"/>
      <w:r w:rsidRPr="00B3649E">
        <w:rPr>
          <w:rStyle w:val="a3"/>
          <w:color w:val="auto"/>
          <w:sz w:val="24"/>
          <w:szCs w:val="24"/>
          <w:u w:val="none"/>
        </w:rPr>
        <w:t>Конышевский</w:t>
      </w:r>
      <w:proofErr w:type="spellEnd"/>
      <w:r w:rsidRPr="00B3649E">
        <w:rPr>
          <w:rStyle w:val="a3"/>
          <w:color w:val="auto"/>
          <w:sz w:val="24"/>
          <w:szCs w:val="24"/>
          <w:u w:val="none"/>
        </w:rPr>
        <w:t xml:space="preserve"> район» Курской области</w:t>
      </w:r>
      <w:r w:rsidRPr="00B3649E">
        <w:rPr>
          <w:sz w:val="24"/>
          <w:szCs w:val="24"/>
        </w:rPr>
        <w:t>. Информация относительно настоящего аукциона предоставляется бесплатно, по тел.: 8(4712)55-80-25.</w:t>
      </w:r>
    </w:p>
    <w:p w:rsidR="00573C97" w:rsidRPr="00B3649E" w:rsidRDefault="00573C97" w:rsidP="00573C97">
      <w:pPr>
        <w:ind w:firstLine="567"/>
        <w:jc w:val="both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Условия участия в аукционе:</w:t>
      </w:r>
    </w:p>
    <w:p w:rsidR="00573C97" w:rsidRPr="00B3649E" w:rsidRDefault="00573C97" w:rsidP="00573C97">
      <w:pPr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Заявителями по лотам №№ 1, 2, 3 могут выступать только граждане.</w:t>
      </w:r>
    </w:p>
    <w:p w:rsidR="00573C97" w:rsidRPr="00B3649E" w:rsidRDefault="00573C97" w:rsidP="00573C97">
      <w:pPr>
        <w:ind w:firstLine="559"/>
        <w:jc w:val="both"/>
        <w:rPr>
          <w:kern w:val="1"/>
          <w:sz w:val="24"/>
          <w:szCs w:val="24"/>
        </w:rPr>
      </w:pPr>
      <w:r w:rsidRPr="00B3649E">
        <w:rPr>
          <w:kern w:val="1"/>
          <w:sz w:val="24"/>
          <w:szCs w:val="24"/>
        </w:rPr>
        <w:t xml:space="preserve">Задаток вносится до подачи заявки путем перечисления на расчетный счет Организатора торгов, ИНН 4609003750, КПП 460901001, УФК по Курской области (Администрация </w:t>
      </w:r>
      <w:proofErr w:type="spellStart"/>
      <w:r w:rsidRPr="00B3649E">
        <w:rPr>
          <w:kern w:val="1"/>
          <w:sz w:val="24"/>
          <w:szCs w:val="24"/>
        </w:rPr>
        <w:t>Конышевского</w:t>
      </w:r>
      <w:proofErr w:type="spellEnd"/>
      <w:r w:rsidRPr="00B3649E">
        <w:rPr>
          <w:kern w:val="1"/>
          <w:sz w:val="24"/>
          <w:szCs w:val="24"/>
        </w:rPr>
        <w:t xml:space="preserve"> района Курской области, л/с 05443011870), р/с 03232643386160004400 в Отделении Курск Банка России //УФК по Курской области г. Курск, ЕКС 40102810545370000038, БИК 013807906, ОГРН 1054610018792, ОКТМО 38616151051.</w:t>
      </w:r>
    </w:p>
    <w:p w:rsidR="00573C97" w:rsidRPr="00B3649E" w:rsidRDefault="00573C97" w:rsidP="00573C97">
      <w:pPr>
        <w:ind w:firstLine="559"/>
        <w:jc w:val="both"/>
        <w:rPr>
          <w:kern w:val="1"/>
          <w:sz w:val="24"/>
          <w:szCs w:val="24"/>
        </w:rPr>
      </w:pPr>
      <w:r w:rsidRPr="00B3649E">
        <w:rPr>
          <w:kern w:val="1"/>
          <w:sz w:val="24"/>
          <w:szCs w:val="24"/>
        </w:rPr>
        <w:t>Назначение платежа – оплата за участие в аукционе на право заключения договора аренды земельного участка с кадастровым №____ по лоту №___ (задаток).</w:t>
      </w:r>
    </w:p>
    <w:p w:rsidR="00573C97" w:rsidRPr="00B3649E" w:rsidRDefault="00573C97" w:rsidP="00573C97">
      <w:pPr>
        <w:ind w:firstLine="559"/>
        <w:jc w:val="both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 xml:space="preserve">Заявители, задатки которых не поступили на указанный счет до 30.09.2022г. к участию в аукционе не допускаются. </w:t>
      </w:r>
    </w:p>
    <w:p w:rsidR="00573C97" w:rsidRPr="00B3649E" w:rsidRDefault="00573C97" w:rsidP="00573C97">
      <w:pPr>
        <w:ind w:firstLine="559"/>
        <w:jc w:val="both"/>
        <w:rPr>
          <w:b/>
          <w:sz w:val="24"/>
          <w:szCs w:val="24"/>
        </w:rPr>
      </w:pPr>
      <w:r w:rsidRPr="00B3649E">
        <w:rPr>
          <w:sz w:val="24"/>
          <w:szCs w:val="24"/>
        </w:rPr>
        <w:t xml:space="preserve">Дата и время осмотра земельных участков – </w:t>
      </w:r>
      <w:r w:rsidRPr="00B3649E">
        <w:rPr>
          <w:b/>
          <w:sz w:val="24"/>
          <w:szCs w:val="24"/>
        </w:rPr>
        <w:t>с 02.09.2022г. по 28.09.2022г. с 10:00 час.</w:t>
      </w:r>
      <w:r w:rsidRPr="00B3649E">
        <w:rPr>
          <w:sz w:val="24"/>
          <w:szCs w:val="24"/>
        </w:rPr>
        <w:t xml:space="preserve"> до </w:t>
      </w:r>
      <w:r w:rsidRPr="00B3649E">
        <w:rPr>
          <w:b/>
          <w:sz w:val="24"/>
          <w:szCs w:val="24"/>
        </w:rPr>
        <w:t xml:space="preserve">16:00 час. </w:t>
      </w:r>
      <w:r w:rsidRPr="00B3649E">
        <w:rPr>
          <w:sz w:val="24"/>
          <w:szCs w:val="24"/>
        </w:rPr>
        <w:t>в рабочие дни с понедельника по пятницу по предварительной договоренности, контактное лицо – Малахова Антонина Викторовна, тел. 8(47156)2-14-70.</w:t>
      </w:r>
    </w:p>
    <w:p w:rsidR="00573C97" w:rsidRPr="00B3649E" w:rsidRDefault="00573C97" w:rsidP="00573C97">
      <w:pPr>
        <w:ind w:firstLine="567"/>
        <w:jc w:val="both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Для участия в аукционе заявителями представляются следующие документы:</w:t>
      </w:r>
    </w:p>
    <w:p w:rsidR="00573C97" w:rsidRPr="00B3649E" w:rsidRDefault="00573C97" w:rsidP="00573C97">
      <w:pPr>
        <w:ind w:firstLine="540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73C97" w:rsidRPr="00B3649E" w:rsidRDefault="00573C97" w:rsidP="00573C97">
      <w:pPr>
        <w:ind w:firstLine="540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73C97" w:rsidRPr="00B3649E" w:rsidRDefault="00573C97" w:rsidP="00573C97">
      <w:pPr>
        <w:ind w:firstLine="540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3C97" w:rsidRPr="00B3649E" w:rsidRDefault="00573C97" w:rsidP="00573C97">
      <w:pPr>
        <w:ind w:firstLine="540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4) документы, подтверждающие внесение задатка.</w:t>
      </w:r>
    </w:p>
    <w:p w:rsidR="00573C97" w:rsidRPr="00B3649E" w:rsidRDefault="00573C97" w:rsidP="00573C97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B3649E">
        <w:rPr>
          <w:b/>
          <w:bCs/>
          <w:i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3C97" w:rsidRPr="00B3649E" w:rsidRDefault="00573C97" w:rsidP="00573C97">
      <w:pPr>
        <w:tabs>
          <w:tab w:val="left" w:pos="6509"/>
        </w:tabs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3A0E" w:rsidRPr="00B3649E" w:rsidRDefault="00573C97" w:rsidP="00573C97">
      <w:pPr>
        <w:tabs>
          <w:tab w:val="left" w:pos="6509"/>
        </w:tabs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Один заявитель по каждому лоту вправе подать только одну заявку на участие в аукционе</w:t>
      </w:r>
      <w:r w:rsidR="005A69DA" w:rsidRPr="00B3649E">
        <w:rPr>
          <w:sz w:val="24"/>
          <w:szCs w:val="24"/>
        </w:rPr>
        <w:t>.</w:t>
      </w:r>
    </w:p>
    <w:p w:rsidR="008B2C36" w:rsidRPr="00B3649E" w:rsidRDefault="008B2C36" w:rsidP="008D7C72">
      <w:pPr>
        <w:tabs>
          <w:tab w:val="left" w:pos="6509"/>
        </w:tabs>
        <w:ind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Каждая заявка на участие в аукционе, поступившая в срок, указанный в извещении о проведении аукциона,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B2C36" w:rsidRPr="00B3649E" w:rsidRDefault="008B2C36" w:rsidP="008D7C72">
      <w:pPr>
        <w:tabs>
          <w:tab w:val="left" w:pos="6509"/>
        </w:tabs>
        <w:ind w:left="142"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B2C36" w:rsidRPr="00B3649E" w:rsidRDefault="008B2C36" w:rsidP="008D7C72">
      <w:pPr>
        <w:tabs>
          <w:tab w:val="left" w:pos="6509"/>
        </w:tabs>
        <w:ind w:left="142"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B2C36" w:rsidRPr="00B3649E" w:rsidRDefault="008B2C36" w:rsidP="008D7C72">
      <w:pPr>
        <w:tabs>
          <w:tab w:val="left" w:pos="6509"/>
        </w:tabs>
        <w:ind w:left="142"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 xml:space="preserve">2) </w:t>
      </w:r>
      <w:proofErr w:type="spellStart"/>
      <w:r w:rsidRPr="00B3649E">
        <w:rPr>
          <w:sz w:val="24"/>
          <w:szCs w:val="24"/>
        </w:rPr>
        <w:t>непоступление</w:t>
      </w:r>
      <w:proofErr w:type="spellEnd"/>
      <w:r w:rsidRPr="00B3649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B2C36" w:rsidRPr="00B3649E" w:rsidRDefault="008B2C36" w:rsidP="008D7C72">
      <w:pPr>
        <w:tabs>
          <w:tab w:val="left" w:pos="6509"/>
        </w:tabs>
        <w:ind w:left="142"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B2C36" w:rsidRPr="00B3649E" w:rsidRDefault="008B2C36" w:rsidP="008D7C72">
      <w:pPr>
        <w:tabs>
          <w:tab w:val="left" w:pos="6509"/>
        </w:tabs>
        <w:ind w:left="142"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8B2C36" w:rsidRPr="00B3649E" w:rsidRDefault="008B2C36" w:rsidP="008D7C72">
      <w:pPr>
        <w:tabs>
          <w:tab w:val="left" w:pos="6509"/>
        </w:tabs>
        <w:ind w:left="142" w:firstLine="567"/>
        <w:jc w:val="both"/>
        <w:rPr>
          <w:sz w:val="24"/>
          <w:szCs w:val="24"/>
        </w:rPr>
      </w:pPr>
      <w:r w:rsidRPr="00B3649E">
        <w:rPr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73C97" w:rsidRPr="00B3649E" w:rsidRDefault="00573C97" w:rsidP="00573C97">
      <w:pPr>
        <w:ind w:left="142" w:firstLine="567"/>
        <w:jc w:val="both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Заявки на участие в аукционе принимаются по месту проведения аукциона с 02.09.2022г. по 28.09.2022г. включительно в рабочие дни с 9:00 час. до 17:00 час., перерыв с 13:00 час. до 14:00 час.</w:t>
      </w:r>
    </w:p>
    <w:p w:rsidR="00747534" w:rsidRPr="00B3649E" w:rsidRDefault="00573C97" w:rsidP="00573C97">
      <w:pPr>
        <w:ind w:left="142" w:firstLine="567"/>
        <w:jc w:val="both"/>
        <w:rPr>
          <w:b/>
          <w:sz w:val="24"/>
          <w:szCs w:val="24"/>
        </w:rPr>
      </w:pPr>
      <w:r w:rsidRPr="00B3649E">
        <w:rPr>
          <w:b/>
          <w:sz w:val="24"/>
          <w:szCs w:val="24"/>
        </w:rPr>
        <w:t>Определение участников аукциона состоится по месту проведения торгов 30.09.2022г. в 09:30 час</w:t>
      </w:r>
      <w:r w:rsidR="007E730F" w:rsidRPr="00B3649E">
        <w:rPr>
          <w:b/>
          <w:sz w:val="24"/>
          <w:szCs w:val="24"/>
        </w:rPr>
        <w:t>.</w:t>
      </w:r>
    </w:p>
    <w:p w:rsidR="00105456" w:rsidRPr="00B3649E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B3649E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05456" w:rsidRPr="00B3649E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B3649E"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05456" w:rsidRPr="0074202D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74202D">
        <w:rPr>
          <w:sz w:val="24"/>
          <w:szCs w:val="24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</w:t>
      </w:r>
      <w:proofErr w:type="spellStart"/>
      <w:r w:rsidR="00272D49" w:rsidRPr="0074202D">
        <w:rPr>
          <w:sz w:val="24"/>
          <w:szCs w:val="24"/>
        </w:rPr>
        <w:t>Конышевск</w:t>
      </w:r>
      <w:r w:rsidRPr="0074202D">
        <w:rPr>
          <w:sz w:val="24"/>
          <w:szCs w:val="24"/>
        </w:rPr>
        <w:t>ого</w:t>
      </w:r>
      <w:proofErr w:type="spellEnd"/>
      <w:r w:rsidRPr="0074202D">
        <w:rPr>
          <w:sz w:val="24"/>
          <w:szCs w:val="24"/>
        </w:rPr>
        <w:t xml:space="preserve"> 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105456" w:rsidRPr="0074202D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74202D">
        <w:rPr>
          <w:sz w:val="24"/>
          <w:szCs w:val="24"/>
        </w:rPr>
        <w:t xml:space="preserve">Протокол о результатах аукциона размещается на официальном сайте </w:t>
      </w:r>
      <w:r w:rsidR="002E769F" w:rsidRPr="0074202D">
        <w:rPr>
          <w:sz w:val="24"/>
          <w:szCs w:val="24"/>
        </w:rPr>
        <w:t xml:space="preserve">торгов </w:t>
      </w:r>
      <w:r w:rsidRPr="0074202D">
        <w:rPr>
          <w:sz w:val="24"/>
          <w:szCs w:val="24"/>
        </w:rPr>
        <w:t>в течение одного рабочего дня со дня подписания данного протокола.</w:t>
      </w:r>
    </w:p>
    <w:p w:rsidR="00105456" w:rsidRPr="0074202D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74202D">
        <w:rPr>
          <w:sz w:val="24"/>
          <w:szCs w:val="24"/>
        </w:rPr>
        <w:t xml:space="preserve"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Администрация </w:t>
      </w:r>
      <w:proofErr w:type="spellStart"/>
      <w:r w:rsidR="00272D49" w:rsidRPr="0074202D">
        <w:rPr>
          <w:sz w:val="24"/>
          <w:szCs w:val="24"/>
        </w:rPr>
        <w:t>Конышевск</w:t>
      </w:r>
      <w:r w:rsidRPr="0074202D">
        <w:rPr>
          <w:sz w:val="24"/>
          <w:szCs w:val="24"/>
        </w:rPr>
        <w:t>ого</w:t>
      </w:r>
      <w:proofErr w:type="spellEnd"/>
      <w:r w:rsidRPr="0074202D">
        <w:rPr>
          <w:sz w:val="24"/>
          <w:szCs w:val="24"/>
        </w:rPr>
        <w:t xml:space="preserve"> района Курской области подписывают в день проведения и в месте проведения аукциона протокол о результатах аукциона.</w:t>
      </w:r>
    </w:p>
    <w:p w:rsidR="00105456" w:rsidRPr="0074202D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74202D">
        <w:rPr>
          <w:sz w:val="24"/>
          <w:szCs w:val="24"/>
        </w:rPr>
        <w:t xml:space="preserve">По результатам аукциона с лицом, выигравшим аукцион, Администрация </w:t>
      </w:r>
      <w:proofErr w:type="spellStart"/>
      <w:r w:rsidR="00272D49" w:rsidRPr="0074202D">
        <w:rPr>
          <w:sz w:val="24"/>
          <w:szCs w:val="24"/>
        </w:rPr>
        <w:t>Конышевск</w:t>
      </w:r>
      <w:r w:rsidRPr="0074202D">
        <w:rPr>
          <w:sz w:val="24"/>
          <w:szCs w:val="24"/>
        </w:rPr>
        <w:t>ого</w:t>
      </w:r>
      <w:proofErr w:type="spellEnd"/>
      <w:r w:rsidRPr="0074202D">
        <w:rPr>
          <w:sz w:val="24"/>
          <w:szCs w:val="24"/>
        </w:rPr>
        <w:t xml:space="preserve"> района Курской области заключает договор аренды земельного участка не ранее, чем через десять дней со дня размещения информации о результатах аукциона на официальном сайте, и не позднее тридцати дней с момента направления проекта договора аренды победителю аукциона.</w:t>
      </w:r>
    </w:p>
    <w:p w:rsidR="00105456" w:rsidRPr="0074202D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74202D">
        <w:rPr>
          <w:sz w:val="24"/>
          <w:szCs w:val="24"/>
        </w:rPr>
        <w:t xml:space="preserve"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 вследствие уклонения от заключения </w:t>
      </w:r>
      <w:r w:rsidR="00B3649E" w:rsidRPr="0074202D">
        <w:rPr>
          <w:sz w:val="24"/>
          <w:szCs w:val="24"/>
        </w:rPr>
        <w:t>указанного договора,</w:t>
      </w:r>
      <w:r w:rsidRPr="0074202D">
        <w:rPr>
          <w:sz w:val="24"/>
          <w:szCs w:val="24"/>
        </w:rPr>
        <w:t xml:space="preserve"> не возвращается и остается у Администрации </w:t>
      </w:r>
      <w:proofErr w:type="spellStart"/>
      <w:r w:rsidR="00272D49" w:rsidRPr="0074202D">
        <w:rPr>
          <w:sz w:val="24"/>
          <w:szCs w:val="24"/>
        </w:rPr>
        <w:t>Конышевск</w:t>
      </w:r>
      <w:r w:rsidRPr="0074202D">
        <w:rPr>
          <w:sz w:val="24"/>
          <w:szCs w:val="24"/>
        </w:rPr>
        <w:t>ого</w:t>
      </w:r>
      <w:proofErr w:type="spellEnd"/>
      <w:r w:rsidRPr="0074202D">
        <w:rPr>
          <w:sz w:val="24"/>
          <w:szCs w:val="24"/>
        </w:rPr>
        <w:t xml:space="preserve"> района Курской области.</w:t>
      </w:r>
    </w:p>
    <w:p w:rsidR="00105456" w:rsidRPr="0074202D" w:rsidRDefault="005D3FB0" w:rsidP="008D7C72">
      <w:pPr>
        <w:ind w:left="142" w:firstLine="567"/>
        <w:jc w:val="both"/>
        <w:rPr>
          <w:b/>
          <w:sz w:val="24"/>
          <w:szCs w:val="24"/>
        </w:rPr>
      </w:pPr>
      <w:r w:rsidRPr="0074202D">
        <w:rPr>
          <w:sz w:val="24"/>
          <w:szCs w:val="24"/>
        </w:rPr>
        <w:t xml:space="preserve"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</w:t>
      </w:r>
      <w:r w:rsidR="00EC0BA1" w:rsidRPr="0074202D">
        <w:rPr>
          <w:sz w:val="24"/>
          <w:szCs w:val="24"/>
        </w:rPr>
        <w:t>в заявке на участие в аукционе.</w:t>
      </w:r>
    </w:p>
    <w:p w:rsidR="00406CFA" w:rsidRPr="0074202D" w:rsidRDefault="00EC0BA1" w:rsidP="008D7C72">
      <w:pPr>
        <w:ind w:left="142" w:firstLine="567"/>
        <w:jc w:val="both"/>
        <w:rPr>
          <w:b/>
          <w:sz w:val="24"/>
          <w:szCs w:val="24"/>
        </w:rPr>
      </w:pPr>
      <w:r w:rsidRPr="0074202D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РФ.</w:t>
      </w:r>
    </w:p>
    <w:p w:rsidR="00022117" w:rsidRPr="0074202D" w:rsidRDefault="00022117" w:rsidP="008D7C72">
      <w:pPr>
        <w:ind w:firstLine="527"/>
        <w:jc w:val="right"/>
        <w:rPr>
          <w:sz w:val="24"/>
          <w:szCs w:val="24"/>
        </w:rPr>
      </w:pPr>
    </w:p>
    <w:p w:rsidR="008B07EE" w:rsidRPr="0074202D" w:rsidRDefault="008B07EE" w:rsidP="008D7C72">
      <w:pPr>
        <w:ind w:firstLine="527"/>
        <w:jc w:val="right"/>
        <w:rPr>
          <w:sz w:val="24"/>
          <w:szCs w:val="24"/>
        </w:rPr>
      </w:pPr>
    </w:p>
    <w:p w:rsidR="00690D59" w:rsidRPr="0074202D" w:rsidRDefault="00690D59" w:rsidP="008D7C72">
      <w:pPr>
        <w:ind w:firstLine="527"/>
        <w:jc w:val="right"/>
        <w:rPr>
          <w:sz w:val="24"/>
          <w:szCs w:val="24"/>
        </w:rPr>
      </w:pPr>
    </w:p>
    <w:p w:rsidR="00690D59" w:rsidRPr="0074202D" w:rsidRDefault="00690D59" w:rsidP="008D7C72">
      <w:pPr>
        <w:ind w:firstLine="527"/>
        <w:jc w:val="right"/>
        <w:rPr>
          <w:sz w:val="24"/>
          <w:szCs w:val="24"/>
        </w:rPr>
      </w:pPr>
    </w:p>
    <w:p w:rsidR="008E66AA" w:rsidRPr="0074202D" w:rsidRDefault="008E66AA" w:rsidP="008D7C72">
      <w:pPr>
        <w:ind w:firstLine="527"/>
        <w:jc w:val="right"/>
        <w:rPr>
          <w:sz w:val="24"/>
          <w:szCs w:val="24"/>
        </w:rPr>
      </w:pPr>
    </w:p>
    <w:p w:rsidR="008E66AA" w:rsidRPr="0074202D" w:rsidRDefault="008E66AA" w:rsidP="008D7C72">
      <w:pPr>
        <w:ind w:firstLine="527"/>
        <w:jc w:val="right"/>
        <w:rPr>
          <w:sz w:val="24"/>
          <w:szCs w:val="24"/>
        </w:rPr>
      </w:pPr>
    </w:p>
    <w:p w:rsidR="008E66AA" w:rsidRPr="0074202D" w:rsidRDefault="008E66AA" w:rsidP="008D7C72">
      <w:pPr>
        <w:ind w:firstLine="527"/>
        <w:jc w:val="right"/>
        <w:rPr>
          <w:sz w:val="24"/>
          <w:szCs w:val="24"/>
        </w:rPr>
      </w:pPr>
    </w:p>
    <w:p w:rsidR="00254D50" w:rsidRDefault="00254D50" w:rsidP="008D7C72">
      <w:pPr>
        <w:ind w:firstLine="527"/>
        <w:jc w:val="right"/>
        <w:rPr>
          <w:sz w:val="24"/>
          <w:szCs w:val="24"/>
        </w:rPr>
      </w:pPr>
    </w:p>
    <w:p w:rsidR="009C0522" w:rsidRPr="0074202D" w:rsidRDefault="009C0522" w:rsidP="008D7C72">
      <w:pPr>
        <w:ind w:firstLine="527"/>
        <w:jc w:val="right"/>
        <w:rPr>
          <w:sz w:val="24"/>
          <w:szCs w:val="24"/>
        </w:rPr>
      </w:pPr>
    </w:p>
    <w:p w:rsidR="00254D50" w:rsidRDefault="00254D50" w:rsidP="008D7C72">
      <w:pPr>
        <w:ind w:firstLine="527"/>
        <w:jc w:val="right"/>
        <w:rPr>
          <w:sz w:val="24"/>
          <w:szCs w:val="24"/>
        </w:rPr>
      </w:pPr>
    </w:p>
    <w:p w:rsidR="000F04D4" w:rsidRDefault="000F04D4" w:rsidP="008D7C72">
      <w:pPr>
        <w:ind w:firstLine="527"/>
        <w:jc w:val="right"/>
        <w:rPr>
          <w:sz w:val="24"/>
          <w:szCs w:val="24"/>
        </w:rPr>
      </w:pPr>
    </w:p>
    <w:p w:rsidR="000F04D4" w:rsidRDefault="000F04D4" w:rsidP="008D7C72">
      <w:pPr>
        <w:ind w:firstLine="527"/>
        <w:jc w:val="right"/>
        <w:rPr>
          <w:sz w:val="24"/>
          <w:szCs w:val="24"/>
        </w:rPr>
      </w:pPr>
    </w:p>
    <w:p w:rsidR="007D229B" w:rsidRDefault="007D229B" w:rsidP="000C7ADA">
      <w:pPr>
        <w:tabs>
          <w:tab w:val="left" w:pos="6697"/>
          <w:tab w:val="right" w:pos="9921"/>
        </w:tabs>
        <w:ind w:firstLine="527"/>
        <w:jc w:val="right"/>
        <w:rPr>
          <w:sz w:val="24"/>
          <w:szCs w:val="24"/>
        </w:rPr>
      </w:pPr>
    </w:p>
    <w:p w:rsidR="007D229B" w:rsidRDefault="007D229B" w:rsidP="000C7ADA">
      <w:pPr>
        <w:tabs>
          <w:tab w:val="left" w:pos="6697"/>
          <w:tab w:val="right" w:pos="9921"/>
        </w:tabs>
        <w:ind w:firstLine="527"/>
        <w:jc w:val="right"/>
        <w:rPr>
          <w:sz w:val="24"/>
          <w:szCs w:val="24"/>
        </w:rPr>
      </w:pPr>
    </w:p>
    <w:p w:rsidR="000C7ADA" w:rsidRDefault="000C7ADA" w:rsidP="000C7ADA">
      <w:pPr>
        <w:tabs>
          <w:tab w:val="left" w:pos="6697"/>
          <w:tab w:val="right" w:pos="9921"/>
        </w:tabs>
        <w:ind w:firstLine="527"/>
        <w:jc w:val="right"/>
        <w:rPr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sz w:val="24"/>
          <w:szCs w:val="24"/>
        </w:rPr>
      </w:pPr>
      <w:r w:rsidRPr="000907F4">
        <w:rPr>
          <w:sz w:val="24"/>
          <w:szCs w:val="24"/>
        </w:rPr>
        <w:lastRenderedPageBreak/>
        <w:t>Приложение 1</w:t>
      </w:r>
    </w:p>
    <w:p w:rsidR="00565471" w:rsidRPr="000907F4" w:rsidRDefault="00565471" w:rsidP="00565471">
      <w:pPr>
        <w:ind w:firstLine="527"/>
        <w:jc w:val="right"/>
        <w:rPr>
          <w:sz w:val="24"/>
          <w:szCs w:val="24"/>
        </w:rPr>
      </w:pPr>
      <w:r w:rsidRPr="000907F4">
        <w:rPr>
          <w:sz w:val="24"/>
          <w:szCs w:val="24"/>
        </w:rPr>
        <w:t>к документации об аукционе</w:t>
      </w:r>
    </w:p>
    <w:p w:rsidR="00565471" w:rsidRPr="000907F4" w:rsidRDefault="00565471" w:rsidP="00565471">
      <w:pPr>
        <w:ind w:firstLine="527"/>
        <w:jc w:val="right"/>
        <w:rPr>
          <w:sz w:val="24"/>
          <w:szCs w:val="24"/>
        </w:rPr>
      </w:pPr>
      <w:r w:rsidRPr="000907F4">
        <w:rPr>
          <w:sz w:val="24"/>
          <w:szCs w:val="24"/>
        </w:rPr>
        <w:t>Ф О Р М Ы   З А Я В О К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565471" w:rsidRPr="000907F4" w:rsidTr="00595714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71" w:rsidRPr="000907F4" w:rsidRDefault="00565471" w:rsidP="0059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4">
              <w:rPr>
                <w:rFonts w:ascii="Times New Roman" w:hAnsi="Times New Roman" w:cs="Times New Roman"/>
                <w:sz w:val="24"/>
                <w:szCs w:val="24"/>
              </w:rPr>
              <w:t>в ООО «Фонд содействия муниципалитетам»</w:t>
            </w:r>
          </w:p>
        </w:tc>
      </w:tr>
    </w:tbl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 лоту №1</w:t>
      </w:r>
    </w:p>
    <w:p w:rsidR="00565471" w:rsidRPr="000907F4" w:rsidRDefault="00565471" w:rsidP="005654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г. Курск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>2022г.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F15C3" w:rsidRDefault="009F15C3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0907F4">
        <w:rPr>
          <w:rFonts w:ascii="Times New Roman" w:hAnsi="Times New Roman" w:cs="Times New Roman"/>
          <w:szCs w:val="24"/>
        </w:rPr>
        <w:t>(Ф.И.О. и паспортные данные физического лица, подающего заявку)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="009F15C3" w:rsidRPr="000907F4">
        <w:rPr>
          <w:rFonts w:ascii="Times New Roman" w:hAnsi="Times New Roman" w:cs="Times New Roman"/>
          <w:szCs w:val="24"/>
        </w:rPr>
        <w:t>(Ф.И.О. представителя З</w:t>
      </w:r>
      <w:r w:rsidR="009F15C3">
        <w:rPr>
          <w:rFonts w:ascii="Times New Roman" w:hAnsi="Times New Roman" w:cs="Times New Roman"/>
          <w:szCs w:val="24"/>
        </w:rPr>
        <w:t xml:space="preserve">аявителя </w:t>
      </w:r>
      <w:r w:rsidR="009F15C3" w:rsidRPr="00871F17">
        <w:rPr>
          <w:rFonts w:ascii="Times New Roman" w:hAnsi="Times New Roman" w:cs="Times New Roman"/>
          <w:szCs w:val="24"/>
        </w:rPr>
        <w:t>(представителя физического лица</w:t>
      </w:r>
      <w:r w:rsidR="009F15C3" w:rsidRPr="000907F4">
        <w:rPr>
          <w:rFonts w:ascii="Times New Roman" w:hAnsi="Times New Roman" w:cs="Times New Roman"/>
          <w:szCs w:val="24"/>
        </w:rPr>
        <w:t>)</w:t>
      </w:r>
      <w:r w:rsidR="009F15C3">
        <w:rPr>
          <w:rFonts w:ascii="Times New Roman" w:hAnsi="Times New Roman" w:cs="Times New Roman"/>
          <w:szCs w:val="24"/>
        </w:rPr>
        <w:t>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  <w:r w:rsidRPr="000907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государственная собственность на который не разграничена, ограничений (обременений) не зарегистрировано, расположенного на территории муниципального района «</w:t>
      </w:r>
      <w:proofErr w:type="spellStart"/>
      <w:r w:rsidRPr="000907F4">
        <w:rPr>
          <w:sz w:val="24"/>
          <w:szCs w:val="24"/>
        </w:rPr>
        <w:t>Конышевский</w:t>
      </w:r>
      <w:proofErr w:type="spellEnd"/>
      <w:r w:rsidRPr="000907F4">
        <w:rPr>
          <w:sz w:val="24"/>
          <w:szCs w:val="24"/>
        </w:rPr>
        <w:t xml:space="preserve"> район» Курской области, </w:t>
      </w:r>
      <w:r w:rsidR="00353D1B" w:rsidRPr="00353D1B">
        <w:rPr>
          <w:sz w:val="24"/>
          <w:szCs w:val="24"/>
        </w:rPr>
        <w:t xml:space="preserve">из категории земель населённых пунктов, разрешенное использование – для ведения личного подсобного хозяйства, площадью 5000 </w:t>
      </w:r>
      <w:proofErr w:type="spellStart"/>
      <w:r w:rsidR="00353D1B" w:rsidRPr="00353D1B">
        <w:rPr>
          <w:sz w:val="24"/>
          <w:szCs w:val="24"/>
        </w:rPr>
        <w:t>кв.м</w:t>
      </w:r>
      <w:proofErr w:type="spellEnd"/>
      <w:r w:rsidR="00353D1B" w:rsidRPr="00353D1B">
        <w:rPr>
          <w:sz w:val="24"/>
          <w:szCs w:val="24"/>
        </w:rPr>
        <w:t xml:space="preserve">., кадастровый номер 46:09:110202:241, местоположение: Курская область, </w:t>
      </w:r>
      <w:proofErr w:type="spellStart"/>
      <w:r w:rsidR="00353D1B" w:rsidRPr="00353D1B">
        <w:rPr>
          <w:sz w:val="24"/>
          <w:szCs w:val="24"/>
        </w:rPr>
        <w:t>Конышевский</w:t>
      </w:r>
      <w:proofErr w:type="spellEnd"/>
      <w:r w:rsidR="00353D1B" w:rsidRPr="00353D1B">
        <w:rPr>
          <w:sz w:val="24"/>
          <w:szCs w:val="24"/>
        </w:rPr>
        <w:t xml:space="preserve"> район, </w:t>
      </w:r>
      <w:proofErr w:type="spellStart"/>
      <w:r w:rsidR="00353D1B" w:rsidRPr="00353D1B">
        <w:rPr>
          <w:sz w:val="24"/>
          <w:szCs w:val="24"/>
        </w:rPr>
        <w:t>Плата</w:t>
      </w:r>
      <w:r w:rsidR="008D09F0">
        <w:rPr>
          <w:sz w:val="24"/>
          <w:szCs w:val="24"/>
        </w:rPr>
        <w:t>вский</w:t>
      </w:r>
      <w:proofErr w:type="spellEnd"/>
      <w:r w:rsidR="008D09F0">
        <w:rPr>
          <w:sz w:val="24"/>
          <w:szCs w:val="24"/>
        </w:rPr>
        <w:t xml:space="preserve"> сельсовет, деревня </w:t>
      </w:r>
      <w:proofErr w:type="spellStart"/>
      <w:r w:rsidR="008D09F0">
        <w:rPr>
          <w:sz w:val="24"/>
          <w:szCs w:val="24"/>
        </w:rPr>
        <w:t>Кашара</w:t>
      </w:r>
      <w:proofErr w:type="spellEnd"/>
      <w:r w:rsidRPr="000907F4">
        <w:rPr>
          <w:sz w:val="24"/>
          <w:szCs w:val="24"/>
        </w:rPr>
        <w:t>,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ОБЯЗУЮСЬ: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аукциона, опубликованном в газете «_________________________» № _____________ от «___» __________2022г. и (или) в извещении №____________________ от «___» __________2022г. и документации об аукционе, размещенными на официальном сайте торгов www.torgi.gov.ru и на официальном сайте муниципального района «</w:t>
      </w:r>
      <w:proofErr w:type="spellStart"/>
      <w:r w:rsidRPr="000907F4">
        <w:rPr>
          <w:rFonts w:ascii="Times New Roman" w:hAnsi="Times New Roman" w:cs="Times New Roman"/>
          <w:sz w:val="24"/>
          <w:szCs w:val="24"/>
        </w:rPr>
        <w:t>Конышевский</w:t>
      </w:r>
      <w:proofErr w:type="spellEnd"/>
      <w:r w:rsidRPr="000907F4">
        <w:rPr>
          <w:rFonts w:ascii="Times New Roman" w:hAnsi="Times New Roman" w:cs="Times New Roman"/>
          <w:sz w:val="24"/>
          <w:szCs w:val="24"/>
        </w:rPr>
        <w:t xml:space="preserve"> район» Курской области, а также порядок проведения аукциона, установленный действующим законодательством.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К заявке прилагаю:____________________________________________________________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Специализированной организации, другой – у Заявителя.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Юридический (почтовый) адрес и банковские реквизиты счета Заявителя для возврата задатка:_______________________________________________________________________________________________________________________________________________________________________________________________________________________________________________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Телефон заявителя 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Адрес электронной почты заявителя____________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 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750A8D">
        <w:rPr>
          <w:rFonts w:ascii="Times New Roman" w:hAnsi="Times New Roman" w:cs="Times New Roman"/>
          <w:sz w:val="24"/>
          <w:szCs w:val="24"/>
        </w:rPr>
        <w:tab/>
      </w:r>
      <w:r w:rsidR="00750A8D">
        <w:rPr>
          <w:rFonts w:ascii="Times New Roman" w:hAnsi="Times New Roman" w:cs="Times New Roman"/>
          <w:sz w:val="24"/>
          <w:szCs w:val="24"/>
        </w:rPr>
        <w:tab/>
      </w:r>
      <w:r w:rsidR="00750A8D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>«___» ______20__г.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 принята Специализированной организацией: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>ин. «___» ________ 20____ г. за № 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уполномоченного лица Специализированной организации ________/_____________</w:t>
      </w:r>
    </w:p>
    <w:p w:rsidR="00565471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45CB4" w:rsidRDefault="00345CB4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45CB4" w:rsidRPr="000907F4" w:rsidRDefault="00345CB4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565471" w:rsidRPr="000907F4" w:rsidTr="00595714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71" w:rsidRPr="000907F4" w:rsidRDefault="00565471" w:rsidP="0059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ООО «Фонд содействия муниципалитетам»</w:t>
            </w:r>
          </w:p>
        </w:tc>
      </w:tr>
    </w:tbl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 лоту №2</w:t>
      </w:r>
    </w:p>
    <w:p w:rsidR="00565471" w:rsidRPr="000907F4" w:rsidRDefault="00565471" w:rsidP="005654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г. Курск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>2022г.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0907F4">
        <w:rPr>
          <w:rFonts w:ascii="Times New Roman" w:hAnsi="Times New Roman" w:cs="Times New Roman"/>
          <w:szCs w:val="24"/>
        </w:rPr>
        <w:t>(Ф.И.О. и паспортные данные физического лица, подающего заявку)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Cs w:val="24"/>
        </w:rPr>
        <w:t>(Ф.И.О. представителя З</w:t>
      </w:r>
      <w:r w:rsidR="0016165D">
        <w:rPr>
          <w:rFonts w:ascii="Times New Roman" w:hAnsi="Times New Roman" w:cs="Times New Roman"/>
          <w:szCs w:val="24"/>
        </w:rPr>
        <w:t xml:space="preserve">аявителя </w:t>
      </w:r>
      <w:r w:rsidR="00871F17" w:rsidRPr="00871F17">
        <w:rPr>
          <w:rFonts w:ascii="Times New Roman" w:hAnsi="Times New Roman" w:cs="Times New Roman"/>
          <w:szCs w:val="24"/>
        </w:rPr>
        <w:t>(представителя физического лица</w:t>
      </w:r>
      <w:r w:rsidRPr="000907F4">
        <w:rPr>
          <w:rFonts w:ascii="Times New Roman" w:hAnsi="Times New Roman" w:cs="Times New Roman"/>
          <w:szCs w:val="24"/>
        </w:rPr>
        <w:t>)</w:t>
      </w:r>
      <w:r w:rsidR="00871F17">
        <w:rPr>
          <w:rFonts w:ascii="Times New Roman" w:hAnsi="Times New Roman" w:cs="Times New Roman"/>
          <w:szCs w:val="24"/>
        </w:rPr>
        <w:t>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  <w:r w:rsidRPr="000907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государственная собственность на который не разграничена, ограничений (обременений) не зарегистрировано, расположенного на территории муниципального района «</w:t>
      </w:r>
      <w:proofErr w:type="spellStart"/>
      <w:r w:rsidRPr="000907F4">
        <w:rPr>
          <w:sz w:val="24"/>
          <w:szCs w:val="24"/>
        </w:rPr>
        <w:t>Конышевский</w:t>
      </w:r>
      <w:proofErr w:type="spellEnd"/>
      <w:r w:rsidRPr="000907F4">
        <w:rPr>
          <w:sz w:val="24"/>
          <w:szCs w:val="24"/>
        </w:rPr>
        <w:t xml:space="preserve"> район» Курской области, </w:t>
      </w:r>
      <w:r w:rsidR="00F711EA" w:rsidRPr="00F711EA">
        <w:rPr>
          <w:sz w:val="24"/>
          <w:szCs w:val="24"/>
        </w:rPr>
        <w:t xml:space="preserve">из категории земель населённых пунктов, разрешенное использование – для ведения личного подсобного хозяйства, площадью 2464 </w:t>
      </w:r>
      <w:proofErr w:type="spellStart"/>
      <w:r w:rsidR="00F711EA" w:rsidRPr="00F711EA">
        <w:rPr>
          <w:sz w:val="24"/>
          <w:szCs w:val="24"/>
        </w:rPr>
        <w:t>кв.м</w:t>
      </w:r>
      <w:proofErr w:type="spellEnd"/>
      <w:r w:rsidR="00F711EA" w:rsidRPr="00F711EA">
        <w:rPr>
          <w:sz w:val="24"/>
          <w:szCs w:val="24"/>
        </w:rPr>
        <w:t xml:space="preserve">., кадастровый номер 46:09:110202:242, местоположение: Курская область, </w:t>
      </w:r>
      <w:proofErr w:type="spellStart"/>
      <w:r w:rsidR="00F711EA" w:rsidRPr="00F711EA">
        <w:rPr>
          <w:sz w:val="24"/>
          <w:szCs w:val="24"/>
        </w:rPr>
        <w:t>Конышевский</w:t>
      </w:r>
      <w:proofErr w:type="spellEnd"/>
      <w:r w:rsidR="00F711EA" w:rsidRPr="00F711EA">
        <w:rPr>
          <w:sz w:val="24"/>
          <w:szCs w:val="24"/>
        </w:rPr>
        <w:t xml:space="preserve"> район, </w:t>
      </w:r>
      <w:proofErr w:type="spellStart"/>
      <w:r w:rsidR="00F711EA" w:rsidRPr="00F711EA">
        <w:rPr>
          <w:sz w:val="24"/>
          <w:szCs w:val="24"/>
        </w:rPr>
        <w:t>Платавский</w:t>
      </w:r>
      <w:proofErr w:type="spellEnd"/>
      <w:r w:rsidR="00F711EA" w:rsidRPr="00F711EA">
        <w:rPr>
          <w:sz w:val="24"/>
          <w:szCs w:val="24"/>
        </w:rPr>
        <w:t xml:space="preserve"> сельсовет, деревня </w:t>
      </w:r>
      <w:proofErr w:type="spellStart"/>
      <w:r w:rsidR="00F711EA" w:rsidRPr="00F711EA">
        <w:rPr>
          <w:sz w:val="24"/>
          <w:szCs w:val="24"/>
        </w:rPr>
        <w:t>Кашара</w:t>
      </w:r>
      <w:proofErr w:type="spellEnd"/>
      <w:r w:rsidRPr="000907F4">
        <w:rPr>
          <w:sz w:val="24"/>
          <w:szCs w:val="24"/>
        </w:rPr>
        <w:t>,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ОБЯЗУЮСЬ: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аукциона, опубликованном в газете «_________________________» № _____________ от «___» __________2022г. и (или) в извещении №____________________ от «___» __________2022г. и документации об аукционе, размещенными на официальном сайте торгов www.torgi.gov.ru и на официальном сайте муниципального района «</w:t>
      </w:r>
      <w:proofErr w:type="spellStart"/>
      <w:r w:rsidRPr="000907F4">
        <w:rPr>
          <w:rFonts w:ascii="Times New Roman" w:hAnsi="Times New Roman" w:cs="Times New Roman"/>
          <w:sz w:val="24"/>
          <w:szCs w:val="24"/>
        </w:rPr>
        <w:t>Конышевский</w:t>
      </w:r>
      <w:proofErr w:type="spellEnd"/>
      <w:r w:rsidRPr="000907F4">
        <w:rPr>
          <w:rFonts w:ascii="Times New Roman" w:hAnsi="Times New Roman" w:cs="Times New Roman"/>
          <w:sz w:val="24"/>
          <w:szCs w:val="24"/>
        </w:rPr>
        <w:t xml:space="preserve"> район» Курской области, а также порядок проведения аукциона, установленный действующим законодательством.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К заявке прилагаю:____________________________________________________________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Специализированной организации, другой – у Заявителя.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Юридический (почтовый) адрес и банковские реквизиты счета Заявителя для возврата задатка:_______________________________________________________________________________________________________________________________________________________________________________________________________________________________________________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Телефон заявителя 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Адрес электронной почты заявителя____________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 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56C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6C66">
        <w:rPr>
          <w:rFonts w:ascii="Times New Roman" w:hAnsi="Times New Roman" w:cs="Times New Roman"/>
          <w:sz w:val="24"/>
          <w:szCs w:val="24"/>
        </w:rPr>
        <w:tab/>
      </w:r>
      <w:r w:rsidR="00A56C66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>«___» ______20__г.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 принята Специализированной организацией: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>ин. «___» ________ 20____ г. за № 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уполномоченного лица Специализированной организации ________/_____________</w:t>
      </w: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BE0689" w:rsidRDefault="00BE0689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BE0689" w:rsidRPr="000907F4" w:rsidRDefault="00BE0689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565471" w:rsidRPr="000907F4" w:rsidTr="00595714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71" w:rsidRPr="000907F4" w:rsidRDefault="00565471" w:rsidP="0059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ООО «Фонд содействия муниципалитетам»</w:t>
            </w:r>
          </w:p>
        </w:tc>
      </w:tr>
    </w:tbl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 лоту №3</w:t>
      </w:r>
    </w:p>
    <w:p w:rsidR="00565471" w:rsidRPr="000907F4" w:rsidRDefault="00565471" w:rsidP="005654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г. Курск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>2022г.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7D1C37" w:rsidRDefault="007D1C37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7D1C37">
        <w:rPr>
          <w:rFonts w:ascii="Times New Roman" w:hAnsi="Times New Roman" w:cs="Times New Roman"/>
          <w:szCs w:val="24"/>
        </w:rPr>
        <w:t>(Ф.И.О. и паспортные данные физического лица, подающего заявку)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="000D0707" w:rsidRPr="000907F4">
        <w:rPr>
          <w:rFonts w:ascii="Times New Roman" w:hAnsi="Times New Roman" w:cs="Times New Roman"/>
          <w:szCs w:val="24"/>
        </w:rPr>
        <w:t>(Ф.И.О. представителя З</w:t>
      </w:r>
      <w:r w:rsidR="000D0707">
        <w:rPr>
          <w:rFonts w:ascii="Times New Roman" w:hAnsi="Times New Roman" w:cs="Times New Roman"/>
          <w:szCs w:val="24"/>
        </w:rPr>
        <w:t xml:space="preserve">аявителя </w:t>
      </w:r>
      <w:r w:rsidR="000D0707" w:rsidRPr="00871F17">
        <w:rPr>
          <w:rFonts w:ascii="Times New Roman" w:hAnsi="Times New Roman" w:cs="Times New Roman"/>
          <w:szCs w:val="24"/>
        </w:rPr>
        <w:t>(представителя физического лица</w:t>
      </w:r>
      <w:r w:rsidR="000D0707" w:rsidRPr="000907F4">
        <w:rPr>
          <w:rFonts w:ascii="Times New Roman" w:hAnsi="Times New Roman" w:cs="Times New Roman"/>
          <w:szCs w:val="24"/>
        </w:rPr>
        <w:t>)</w:t>
      </w:r>
      <w:r w:rsidR="000D0707">
        <w:rPr>
          <w:rFonts w:ascii="Times New Roman" w:hAnsi="Times New Roman" w:cs="Times New Roman"/>
          <w:szCs w:val="24"/>
        </w:rPr>
        <w:t>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  <w:r w:rsidRPr="000907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государственная собственность на который не разграничена, ограничений (обременений) не зарегистрировано, расположенного на территории муниципального района «</w:t>
      </w:r>
      <w:proofErr w:type="spellStart"/>
      <w:r w:rsidRPr="000907F4">
        <w:rPr>
          <w:sz w:val="24"/>
          <w:szCs w:val="24"/>
        </w:rPr>
        <w:t>Конышевский</w:t>
      </w:r>
      <w:proofErr w:type="spellEnd"/>
      <w:r w:rsidRPr="000907F4">
        <w:rPr>
          <w:sz w:val="24"/>
          <w:szCs w:val="24"/>
        </w:rPr>
        <w:t xml:space="preserve"> район» Курской области, </w:t>
      </w:r>
      <w:r w:rsidR="00EF5CD2" w:rsidRPr="00EF5CD2">
        <w:rPr>
          <w:sz w:val="24"/>
          <w:szCs w:val="24"/>
        </w:rPr>
        <w:t xml:space="preserve">из категории земель населённых пунктов, разрешенное использование – для ведения личного подсобного хозяйства, площадью 1500 </w:t>
      </w:r>
      <w:proofErr w:type="spellStart"/>
      <w:r w:rsidR="00EF5CD2" w:rsidRPr="00EF5CD2">
        <w:rPr>
          <w:sz w:val="24"/>
          <w:szCs w:val="24"/>
        </w:rPr>
        <w:t>кв.м</w:t>
      </w:r>
      <w:proofErr w:type="spellEnd"/>
      <w:r w:rsidR="00EF5CD2" w:rsidRPr="00EF5CD2">
        <w:rPr>
          <w:sz w:val="24"/>
          <w:szCs w:val="24"/>
        </w:rPr>
        <w:t xml:space="preserve">., кадастровый номер 46:09:000000:886, местоположение: Курская область, </w:t>
      </w:r>
      <w:proofErr w:type="spellStart"/>
      <w:r w:rsidR="00EF5CD2" w:rsidRPr="00EF5CD2">
        <w:rPr>
          <w:sz w:val="24"/>
          <w:szCs w:val="24"/>
        </w:rPr>
        <w:t>Конышевский</w:t>
      </w:r>
      <w:proofErr w:type="spellEnd"/>
      <w:r w:rsidR="00EF5CD2" w:rsidRPr="00EF5CD2">
        <w:rPr>
          <w:sz w:val="24"/>
          <w:szCs w:val="24"/>
        </w:rPr>
        <w:t xml:space="preserve"> район, </w:t>
      </w:r>
      <w:proofErr w:type="spellStart"/>
      <w:r w:rsidR="00EF5CD2" w:rsidRPr="00EF5CD2">
        <w:rPr>
          <w:sz w:val="24"/>
          <w:szCs w:val="24"/>
        </w:rPr>
        <w:t>Беляевский</w:t>
      </w:r>
      <w:proofErr w:type="spellEnd"/>
      <w:r w:rsidR="00EF5CD2" w:rsidRPr="00EF5CD2">
        <w:rPr>
          <w:sz w:val="24"/>
          <w:szCs w:val="24"/>
        </w:rPr>
        <w:t xml:space="preserve"> сельсовет, село Нижнее Песочное</w:t>
      </w:r>
      <w:r w:rsidRPr="000907F4">
        <w:rPr>
          <w:sz w:val="24"/>
          <w:szCs w:val="24"/>
        </w:rPr>
        <w:t>,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ОБЯЗУЮСЬ: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аукциона, опубликованном в газете «_________________________» № _____________ от «___» __________2022г. и (или) в извещении №____________________ от «___» __________2022г. и документации об аукционе, размещенными на официальном сайте торгов www.torgi.gov.ru и на официальном сайте муниципального района «</w:t>
      </w:r>
      <w:proofErr w:type="spellStart"/>
      <w:r w:rsidRPr="000907F4">
        <w:rPr>
          <w:rFonts w:ascii="Times New Roman" w:hAnsi="Times New Roman" w:cs="Times New Roman"/>
          <w:sz w:val="24"/>
          <w:szCs w:val="24"/>
        </w:rPr>
        <w:t>Конышевский</w:t>
      </w:r>
      <w:proofErr w:type="spellEnd"/>
      <w:r w:rsidRPr="000907F4">
        <w:rPr>
          <w:rFonts w:ascii="Times New Roman" w:hAnsi="Times New Roman" w:cs="Times New Roman"/>
          <w:sz w:val="24"/>
          <w:szCs w:val="24"/>
        </w:rPr>
        <w:t xml:space="preserve"> район» Курской области, а также порядок проведения аукциона, установленный действующим законодательством.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К заявке прилагаю:____________________________________________________________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Специализированной организации, другой – у Заявителя.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Юридический (почтовый) адрес и банковские реквизиты счета Заявителя для возврата задатка:_______________________________________________________________________________________________________________________________________________________________________________________________________________________________________________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Телефон заявителя 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Адрес электронной почты заявителя____________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 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C36EA8">
        <w:rPr>
          <w:rFonts w:ascii="Times New Roman" w:hAnsi="Times New Roman" w:cs="Times New Roman"/>
          <w:sz w:val="24"/>
          <w:szCs w:val="24"/>
        </w:rPr>
        <w:tab/>
      </w:r>
      <w:r w:rsidR="00C36EA8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>«___» ______20__г.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 принята Специализированной организацией: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>ин. «___» ________ 20____ г. за № 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уполномоченного лица Специализированной организации ________/_____________</w:t>
      </w: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F00746" w:rsidRDefault="00F00746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F00746" w:rsidRPr="000907F4" w:rsidRDefault="00F00746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565471" w:rsidRPr="000907F4" w:rsidTr="00595714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71" w:rsidRPr="000907F4" w:rsidRDefault="00565471" w:rsidP="0059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ООО «Фонд содействия муниципалитетам»</w:t>
            </w:r>
          </w:p>
        </w:tc>
      </w:tr>
    </w:tbl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565471" w:rsidRPr="000907F4" w:rsidRDefault="00565471" w:rsidP="00565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 лоту №4</w:t>
      </w:r>
    </w:p>
    <w:p w:rsidR="00565471" w:rsidRPr="000907F4" w:rsidRDefault="00565471" w:rsidP="005654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г. Курск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>2022г.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0907F4">
        <w:rPr>
          <w:rFonts w:ascii="Times New Roman" w:hAnsi="Times New Roman" w:cs="Times New Roman"/>
          <w:szCs w:val="24"/>
        </w:rPr>
        <w:t xml:space="preserve">(полное наименование юридического лица, подающего заявку, или Ф.И.О. и паспортные данные физического лица, подающего заявку (в </w:t>
      </w:r>
      <w:proofErr w:type="spellStart"/>
      <w:r w:rsidRPr="000907F4">
        <w:rPr>
          <w:rFonts w:ascii="Times New Roman" w:hAnsi="Times New Roman" w:cs="Times New Roman"/>
          <w:szCs w:val="24"/>
        </w:rPr>
        <w:t>т.ч</w:t>
      </w:r>
      <w:proofErr w:type="spellEnd"/>
      <w:r w:rsidRPr="000907F4">
        <w:rPr>
          <w:rFonts w:ascii="Times New Roman" w:hAnsi="Times New Roman" w:cs="Times New Roman"/>
          <w:szCs w:val="24"/>
        </w:rPr>
        <w:t>. индивидуального предпринимателя))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            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Cs w:val="24"/>
        </w:rPr>
        <w:t xml:space="preserve">(должность представителя Заявителя (для юридического лица), Ф.И.О. представителя Заявителя (в </w:t>
      </w:r>
      <w:proofErr w:type="spellStart"/>
      <w:r w:rsidRPr="000907F4">
        <w:rPr>
          <w:rFonts w:ascii="Times New Roman" w:hAnsi="Times New Roman" w:cs="Times New Roman"/>
          <w:szCs w:val="24"/>
        </w:rPr>
        <w:t>т.ч</w:t>
      </w:r>
      <w:proofErr w:type="spellEnd"/>
      <w:r w:rsidRPr="000907F4">
        <w:rPr>
          <w:rFonts w:ascii="Times New Roman" w:hAnsi="Times New Roman" w:cs="Times New Roman"/>
          <w:szCs w:val="24"/>
        </w:rPr>
        <w:t xml:space="preserve">. </w:t>
      </w:r>
      <w:r w:rsidRPr="000907F4">
        <w:rPr>
          <w:rFonts w:ascii="Times New Roman" w:hAnsi="Times New Roman" w:cs="Times New Roman"/>
          <w:szCs w:val="24"/>
        </w:rPr>
        <w:tab/>
        <w:t>представителя физического лица/индивидуального предпринимателя))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  <w:r w:rsidRPr="000907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государственная собственность на который не разграничена, расположенного на территории муниципального района «</w:t>
      </w:r>
      <w:proofErr w:type="spellStart"/>
      <w:r w:rsidRPr="000907F4">
        <w:rPr>
          <w:sz w:val="24"/>
          <w:szCs w:val="24"/>
        </w:rPr>
        <w:t>Конышевский</w:t>
      </w:r>
      <w:proofErr w:type="spellEnd"/>
      <w:r w:rsidRPr="000907F4">
        <w:rPr>
          <w:sz w:val="24"/>
          <w:szCs w:val="24"/>
        </w:rPr>
        <w:t xml:space="preserve"> район» Курской области, </w:t>
      </w:r>
      <w:r w:rsidR="00285C3E" w:rsidRPr="00285C3E">
        <w:rPr>
          <w:sz w:val="24"/>
          <w:szCs w:val="24"/>
        </w:rPr>
        <w:t xml:space="preserve">из категории земель населенных пунктов, разрешенное использование – строительная промышленность, площадью 4100 </w:t>
      </w:r>
      <w:proofErr w:type="spellStart"/>
      <w:r w:rsidR="00285C3E" w:rsidRPr="00285C3E">
        <w:rPr>
          <w:sz w:val="24"/>
          <w:szCs w:val="24"/>
        </w:rPr>
        <w:t>кв.м</w:t>
      </w:r>
      <w:proofErr w:type="spellEnd"/>
      <w:r w:rsidR="00285C3E" w:rsidRPr="00285C3E">
        <w:rPr>
          <w:sz w:val="24"/>
          <w:szCs w:val="24"/>
        </w:rPr>
        <w:t xml:space="preserve">., кадастровый номер 46:09:120203:275, местоположение: Курская область, </w:t>
      </w:r>
      <w:proofErr w:type="spellStart"/>
      <w:r w:rsidR="00285C3E" w:rsidRPr="00285C3E">
        <w:rPr>
          <w:sz w:val="24"/>
          <w:szCs w:val="24"/>
        </w:rPr>
        <w:t>Конышевский</w:t>
      </w:r>
      <w:proofErr w:type="spellEnd"/>
      <w:r w:rsidR="00285C3E" w:rsidRPr="00285C3E">
        <w:rPr>
          <w:sz w:val="24"/>
          <w:szCs w:val="24"/>
        </w:rPr>
        <w:t xml:space="preserve"> район, </w:t>
      </w:r>
      <w:proofErr w:type="spellStart"/>
      <w:r w:rsidR="00285C3E" w:rsidRPr="00285C3E">
        <w:rPr>
          <w:sz w:val="24"/>
          <w:szCs w:val="24"/>
        </w:rPr>
        <w:t>Прилепский</w:t>
      </w:r>
      <w:proofErr w:type="spellEnd"/>
      <w:r w:rsidR="00285C3E" w:rsidRPr="00285C3E">
        <w:rPr>
          <w:sz w:val="24"/>
          <w:szCs w:val="24"/>
        </w:rPr>
        <w:t xml:space="preserve"> сельсовет, деревня Прилепы,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пользования; ограничения прав на земельный участок, предусмотренные статьей 56 Земельного кодекса РФ, срок действия: с 23.05.22;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№160, выдан: Правительство Российской Федерации; сведения об объектах электросетевого назначения от 15.07.2019 №б/н выдан: филиал ПАО «МРСК Центра» - «Курскэнерго»</w:t>
      </w:r>
      <w:r w:rsidRPr="000907F4">
        <w:rPr>
          <w:sz w:val="24"/>
          <w:szCs w:val="24"/>
        </w:rPr>
        <w:t>,</w:t>
      </w:r>
    </w:p>
    <w:p w:rsidR="00565471" w:rsidRPr="000907F4" w:rsidRDefault="00565471" w:rsidP="00565471">
      <w:pPr>
        <w:ind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ОБЯЗУЮСЬ: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аукциона, опубликованном в газете «_________________________» № _____________ от «___» __________2022г. и (или) в извещении №____________________ от «___» __________2022г. и документации об аукционе, размещенными на официальном сайте торгов www.torgi.gov.ru и на официальном сайте муниципального района «</w:t>
      </w:r>
      <w:proofErr w:type="spellStart"/>
      <w:r w:rsidRPr="000907F4">
        <w:rPr>
          <w:rFonts w:ascii="Times New Roman" w:hAnsi="Times New Roman" w:cs="Times New Roman"/>
          <w:sz w:val="24"/>
          <w:szCs w:val="24"/>
        </w:rPr>
        <w:t>Конышевский</w:t>
      </w:r>
      <w:proofErr w:type="spellEnd"/>
      <w:r w:rsidRPr="000907F4">
        <w:rPr>
          <w:rFonts w:ascii="Times New Roman" w:hAnsi="Times New Roman" w:cs="Times New Roman"/>
          <w:sz w:val="24"/>
          <w:szCs w:val="24"/>
        </w:rPr>
        <w:t xml:space="preserve"> район» Курской области, а также порядок проведения аукциона, установленный действующим законодательством.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565471" w:rsidRPr="000907F4" w:rsidRDefault="00565471" w:rsidP="0056547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К заявке прилагаю:____________________________________________________________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Специализированной организации, другой – у Заявителя.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Юридический (почтовый) адрес и банковские реквизиты счета Заявителя для возврата задатка:_______________________________________________________________________________________________________________________________________________________________________________________________________________________________________________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Телефон заявителя 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Адрес электронной почты заявителя____________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 ________________________________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 xml:space="preserve"> </w:t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</w:r>
      <w:r w:rsidRPr="000907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М.П.</w:t>
      </w:r>
      <w:r w:rsidRPr="00090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7F4">
        <w:rPr>
          <w:rFonts w:ascii="Times New Roman" w:hAnsi="Times New Roman" w:cs="Times New Roman"/>
          <w:i/>
          <w:szCs w:val="24"/>
        </w:rPr>
        <w:t>(при наличии)</w:t>
      </w:r>
      <w:r w:rsidRPr="000907F4">
        <w:rPr>
          <w:rFonts w:ascii="Times New Roman" w:hAnsi="Times New Roman" w:cs="Times New Roman"/>
          <w:szCs w:val="24"/>
        </w:rPr>
        <w:t xml:space="preserve"> </w:t>
      </w:r>
      <w:r w:rsidRPr="000907F4">
        <w:rPr>
          <w:rFonts w:ascii="Times New Roman" w:hAnsi="Times New Roman" w:cs="Times New Roman"/>
          <w:sz w:val="24"/>
          <w:szCs w:val="24"/>
        </w:rPr>
        <w:t>«___» ______20__г.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lastRenderedPageBreak/>
        <w:t>Заявка принята Специализированной организацией: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07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07F4">
        <w:rPr>
          <w:rFonts w:ascii="Times New Roman" w:hAnsi="Times New Roman" w:cs="Times New Roman"/>
          <w:sz w:val="24"/>
          <w:szCs w:val="24"/>
        </w:rPr>
        <w:t>ин. «___» ________ 20____ г. за № ___________</w:t>
      </w:r>
    </w:p>
    <w:p w:rsidR="00565471" w:rsidRPr="000907F4" w:rsidRDefault="00565471" w:rsidP="005654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07F4">
        <w:rPr>
          <w:rFonts w:ascii="Times New Roman" w:hAnsi="Times New Roman" w:cs="Times New Roman"/>
          <w:sz w:val="24"/>
          <w:szCs w:val="24"/>
        </w:rPr>
        <w:t>Подпись уполномоченного лица Специализированной организации ________/_____________</w:t>
      </w:r>
    </w:p>
    <w:p w:rsidR="00565471" w:rsidRPr="000907F4" w:rsidRDefault="00565471" w:rsidP="00565471">
      <w:pPr>
        <w:autoSpaceDE w:val="0"/>
        <w:ind w:left="142"/>
        <w:jc w:val="right"/>
        <w:rPr>
          <w:rFonts w:eastAsia="Arial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8239F3" w:rsidRDefault="008239F3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285C3E" w:rsidRDefault="00285C3E" w:rsidP="008239F3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  <w:r w:rsidRPr="000907F4">
        <w:rPr>
          <w:rFonts w:eastAsia="Times New Roman CYR"/>
          <w:sz w:val="24"/>
          <w:szCs w:val="24"/>
        </w:rPr>
        <w:lastRenderedPageBreak/>
        <w:t>Приложение 2</w:t>
      </w: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  <w:r w:rsidRPr="000907F4">
        <w:rPr>
          <w:rFonts w:eastAsia="Times New Roman CYR"/>
          <w:sz w:val="24"/>
          <w:szCs w:val="24"/>
        </w:rPr>
        <w:t>к документации об аукционе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center"/>
        <w:rPr>
          <w:rFonts w:eastAsia="Times New Roman CYR"/>
          <w:b/>
          <w:bCs/>
          <w:sz w:val="24"/>
          <w:szCs w:val="24"/>
        </w:rPr>
      </w:pPr>
      <w:r w:rsidRPr="000907F4">
        <w:rPr>
          <w:rFonts w:eastAsia="Times New Roman CYR"/>
          <w:b/>
          <w:bCs/>
          <w:sz w:val="24"/>
          <w:szCs w:val="24"/>
        </w:rPr>
        <w:t>Инструкция по заполнению заявки на участие в аукционе</w:t>
      </w:r>
    </w:p>
    <w:p w:rsidR="00565471" w:rsidRPr="000907F4" w:rsidRDefault="00565471" w:rsidP="00565471">
      <w:pPr>
        <w:autoSpaceDE w:val="0"/>
        <w:ind w:left="142" w:firstLine="567"/>
        <w:jc w:val="center"/>
        <w:rPr>
          <w:sz w:val="24"/>
          <w:szCs w:val="24"/>
        </w:rPr>
      </w:pP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 Заявка и все документы, прилагаемые к ней, при заполнении печатным способом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 xml:space="preserve">2. В поле «опубликованном в газете «__________________» № ___ от «___» __________2022г., и (или) в извещении №______ от «__» ____2022г. и документации об аукционе, размещенными на официальном сайте торгов www.torgi.gov.ru», указывается наименование газеты, дата размещения информационного сообщения о проведении аукциона и номер печатного издания, в котором было опубликовано информационное сообщение о проведении аукциона, либо дата и номер извещения, размещенного на сайте Организатора торгов и на официальном сайте торгов: </w:t>
      </w:r>
      <w:hyperlink r:id="rId8" w:history="1">
        <w:r w:rsidRPr="000907F4">
          <w:rPr>
            <w:rStyle w:val="a3"/>
            <w:color w:val="auto"/>
            <w:sz w:val="24"/>
            <w:szCs w:val="24"/>
            <w:u w:val="none"/>
          </w:rPr>
          <w:t>www.torgi.gov.ru</w:t>
        </w:r>
      </w:hyperlink>
      <w:r w:rsidRPr="000907F4">
        <w:rPr>
          <w:sz w:val="24"/>
          <w:szCs w:val="24"/>
        </w:rPr>
        <w:t xml:space="preserve"> (при отсутствии сведений по одному из двух вариантов в его полях ставятся прочерки «_-_»</w:t>
      </w:r>
      <w:r w:rsidR="00F45CB1">
        <w:rPr>
          <w:sz w:val="24"/>
          <w:szCs w:val="24"/>
        </w:rPr>
        <w:t xml:space="preserve"> («</w:t>
      </w:r>
      <w:r w:rsidR="00C42955">
        <w:rPr>
          <w:sz w:val="24"/>
          <w:szCs w:val="24"/>
        </w:rPr>
        <w:t>_</w:t>
      </w:r>
      <w:r w:rsidR="00F45CB1" w:rsidRPr="00C42955">
        <w:rPr>
          <w:sz w:val="24"/>
          <w:szCs w:val="24"/>
          <w:u w:val="single"/>
        </w:rPr>
        <w:t>-</w:t>
      </w:r>
      <w:r w:rsidR="00C42955">
        <w:rPr>
          <w:sz w:val="24"/>
          <w:szCs w:val="24"/>
        </w:rPr>
        <w:t>_</w:t>
      </w:r>
      <w:r w:rsidR="00F45CB1" w:rsidRPr="000907F4">
        <w:rPr>
          <w:sz w:val="24"/>
          <w:szCs w:val="24"/>
        </w:rPr>
        <w:t>»</w:t>
      </w:r>
      <w:r w:rsidRPr="000907F4">
        <w:rPr>
          <w:sz w:val="24"/>
          <w:szCs w:val="24"/>
        </w:rPr>
        <w:t>).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3. В поле «Наименование заявителя» вносятся либо: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 xml:space="preserve"> а) фамилия, имя, отчество заявителя - физического лица/индивидуального предпринимателя полностью в именительном падеже в соответствии с документом, удостоверяющим личность, а также реквизиты паспорта или иного документа, удостоверяющего личность заявителя (военный билет и др.);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б) полное наименование заявителя - организации (юридического лица)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4. В полях «в лице___________» «действующего на основании______________» указываются должность представителя Заявителя – юридического лица, ФИО представителя в родительном падеже, а также наименование и реквизиты документа, подтверждающего полномочия лица, уполномоченного на подписание заявки от имени заявителя. При подаче заявки представителем заявителя - физического лица в данных полях указываются ФИО представителя в родительном падеже, а также наименование и реквизиты документа, подтверждающего полномочия лица, уполномоченного на подписание заявки от имени заявителя – физического лица; при подписании заявителем лично в данном поле ставится прочерк.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5. В поле «К заявке прилагаю:____» перечисляются документы, прилагаемые Заявителем к подаваемой Заявке.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6. В поле «Юридический (почтовый) адрес и банковские реквизиты счета Заявителя для возврата задатка» указывается юридический (почтовый) адрес Заявителя и банковские реквизиты счета Заявителя для осуществления возврата задатка в случаях, предусмотренных Земельным кодексом РФ (наименование и БИК банка, номер расчетного счета, корреспондентского счета). Для юридических лиц обязательно указание в данном поле ИНН, КПП и ОГРН Заявителя, для индивидуальных предпринимателей – ИНН и ОГРНИП заявителя.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7. В полях «Телефон заявителя» и «Адрес электронной почты заявителя» указываются номер контактного телефона и адрес электронной почты Заявителя, соответственно.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8. В поле «Подпись Заявителя (его полномочного представителя)» проставляется личная подпись заявителя (которая скрепляется печатью при ее наличии) или его уполномоченного лица, которой заверяется достоверность указанных в заявке сведений. При подготовке заявки на участие в аукционе применение факсимильных подписей не допускается.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9. В поле «Дата заполнения Заявки» указывается дата заполнения Заявки.</w:t>
      </w:r>
    </w:p>
    <w:p w:rsidR="00565471" w:rsidRPr="000907F4" w:rsidRDefault="00565471" w:rsidP="00565471">
      <w:pPr>
        <w:autoSpaceDE w:val="0"/>
        <w:ind w:left="142" w:firstLine="567"/>
        <w:jc w:val="both"/>
        <w:rPr>
          <w:sz w:val="24"/>
          <w:szCs w:val="24"/>
        </w:rPr>
      </w:pPr>
      <w:r w:rsidRPr="000907F4">
        <w:rPr>
          <w:sz w:val="24"/>
          <w:szCs w:val="24"/>
        </w:rPr>
        <w:t xml:space="preserve">10. Подготовка заявки Заявителем осуществляется путем заполнения всех соответствующих полей формы заявки по конкретному лоту (Приложение 1 к документации об аукционе), в строгом соответствии с настоящей инструкцией по заполнению заявки на </w:t>
      </w:r>
      <w:r w:rsidRPr="000907F4">
        <w:rPr>
          <w:sz w:val="24"/>
          <w:szCs w:val="24"/>
        </w:rPr>
        <w:lastRenderedPageBreak/>
        <w:t xml:space="preserve">участие в аукционе. Поля формы заявки должны быть заполнены по всем пунктам (при отсутствии сведений в поле (полях) ставится прочерк), при этом (при необходимости) допускается увеличение/уменьшение размера (длины, количества) заполняемых полей, иное изменение формы заявки (в </w:t>
      </w:r>
      <w:proofErr w:type="spellStart"/>
      <w:r w:rsidRPr="000907F4">
        <w:rPr>
          <w:sz w:val="24"/>
          <w:szCs w:val="24"/>
        </w:rPr>
        <w:t>т.ч</w:t>
      </w:r>
      <w:proofErr w:type="spellEnd"/>
      <w:r w:rsidRPr="000907F4">
        <w:rPr>
          <w:sz w:val="24"/>
          <w:szCs w:val="24"/>
        </w:rPr>
        <w:t xml:space="preserve">. путем удаления и (или) искажения текста формы заявки (включая подстрочные пояснения), порядка ее полей (абзацев) и т.п.) не допускается.  </w:t>
      </w:r>
    </w:p>
    <w:p w:rsidR="00565471" w:rsidRPr="000907F4" w:rsidRDefault="00565471" w:rsidP="00565471">
      <w:pPr>
        <w:ind w:firstLine="527"/>
        <w:jc w:val="both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both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both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95714" w:rsidRPr="000907F4" w:rsidRDefault="00595714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ind w:firstLine="527"/>
        <w:jc w:val="right"/>
        <w:rPr>
          <w:b/>
          <w:sz w:val="24"/>
          <w:szCs w:val="24"/>
        </w:rPr>
      </w:pP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  <w:r w:rsidRPr="000907F4">
        <w:rPr>
          <w:rFonts w:eastAsia="Times New Roman CYR"/>
          <w:sz w:val="24"/>
          <w:szCs w:val="24"/>
        </w:rPr>
        <w:lastRenderedPageBreak/>
        <w:t>Приложение 3</w:t>
      </w: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  <w:r w:rsidRPr="000907F4">
        <w:rPr>
          <w:rFonts w:eastAsia="Times New Roman CYR"/>
          <w:sz w:val="24"/>
          <w:szCs w:val="24"/>
        </w:rPr>
        <w:t>к документации об аукционе</w:t>
      </w: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  <w:r w:rsidRPr="000907F4">
        <w:rPr>
          <w:rFonts w:eastAsia="Times New Roman CYR"/>
          <w:sz w:val="24"/>
          <w:szCs w:val="24"/>
        </w:rPr>
        <w:t xml:space="preserve">П Р И М Е Р Н А Я   Ф О Р М А   Д О В Е Р Е Н </w:t>
      </w:r>
      <w:proofErr w:type="spellStart"/>
      <w:r w:rsidRPr="000907F4">
        <w:rPr>
          <w:rFonts w:eastAsia="Times New Roman CYR"/>
          <w:sz w:val="24"/>
          <w:szCs w:val="24"/>
        </w:rPr>
        <w:t>Н</w:t>
      </w:r>
      <w:proofErr w:type="spellEnd"/>
      <w:r w:rsidRPr="000907F4">
        <w:rPr>
          <w:rFonts w:eastAsia="Times New Roman CYR"/>
          <w:sz w:val="24"/>
          <w:szCs w:val="24"/>
        </w:rPr>
        <w:t xml:space="preserve"> О С Т И</w:t>
      </w:r>
    </w:p>
    <w:p w:rsidR="00565471" w:rsidRPr="000907F4" w:rsidRDefault="00565471" w:rsidP="00565471">
      <w:pPr>
        <w:autoSpaceDE w:val="0"/>
        <w:ind w:left="142"/>
        <w:jc w:val="right"/>
        <w:rPr>
          <w:rFonts w:eastAsia="Times New Roman CYR"/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jc w:val="center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jc w:val="center"/>
        <w:rPr>
          <w:sz w:val="24"/>
          <w:szCs w:val="24"/>
        </w:rPr>
      </w:pPr>
      <w:r w:rsidRPr="000907F4">
        <w:rPr>
          <w:sz w:val="24"/>
          <w:szCs w:val="24"/>
        </w:rPr>
        <w:t>(НА БЛАНКЕ ПРЕДЪЯВИТЕЛЯ)</w:t>
      </w:r>
    </w:p>
    <w:p w:rsidR="00565471" w:rsidRPr="000907F4" w:rsidRDefault="00565471" w:rsidP="00565471">
      <w:pPr>
        <w:keepNext/>
        <w:widowControl w:val="0"/>
        <w:jc w:val="center"/>
        <w:rPr>
          <w:i/>
          <w:sz w:val="24"/>
          <w:szCs w:val="24"/>
        </w:rPr>
      </w:pPr>
      <w:r w:rsidRPr="000907F4">
        <w:rPr>
          <w:i/>
          <w:sz w:val="24"/>
          <w:szCs w:val="24"/>
        </w:rPr>
        <w:t>(при наличии)</w:t>
      </w:r>
    </w:p>
    <w:p w:rsidR="00565471" w:rsidRPr="000907F4" w:rsidRDefault="00565471" w:rsidP="00565471">
      <w:pPr>
        <w:keepNext/>
        <w:widowControl w:val="0"/>
        <w:jc w:val="right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jc w:val="center"/>
        <w:rPr>
          <w:sz w:val="24"/>
          <w:szCs w:val="24"/>
        </w:rPr>
      </w:pPr>
      <w:r w:rsidRPr="000907F4">
        <w:rPr>
          <w:sz w:val="24"/>
          <w:szCs w:val="24"/>
        </w:rPr>
        <w:t>ДОВЕРЕННОСТЬ</w:t>
      </w:r>
    </w:p>
    <w:p w:rsidR="00565471" w:rsidRPr="000907F4" w:rsidRDefault="00565471" w:rsidP="00565471">
      <w:pPr>
        <w:keepNext/>
        <w:widowControl w:val="0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rPr>
          <w:sz w:val="24"/>
          <w:szCs w:val="24"/>
        </w:rPr>
      </w:pPr>
      <w:r w:rsidRPr="000907F4">
        <w:rPr>
          <w:sz w:val="24"/>
          <w:szCs w:val="24"/>
        </w:rPr>
        <w:t>Выдана «____» ____________ 20__ г. (дата прописью) № _________</w:t>
      </w:r>
    </w:p>
    <w:p w:rsidR="00565471" w:rsidRPr="000907F4" w:rsidRDefault="00565471" w:rsidP="00565471">
      <w:pPr>
        <w:keepNext/>
        <w:widowControl w:val="0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ind w:firstLine="540"/>
      </w:pPr>
      <w:r w:rsidRPr="000907F4">
        <w:rPr>
          <w:u w:val="single"/>
          <w:vertAlign w:val="subscript"/>
        </w:rPr>
        <w:t>___(наименование организации доверителя)</w:t>
      </w:r>
      <w:proofErr w:type="gramStart"/>
      <w:r w:rsidRPr="000907F4">
        <w:rPr>
          <w:u w:val="single"/>
          <w:vertAlign w:val="subscript"/>
        </w:rPr>
        <w:t xml:space="preserve">                                                                                                                  </w:t>
      </w:r>
      <w:r w:rsidRPr="000907F4">
        <w:t>,</w:t>
      </w:r>
      <w:proofErr w:type="gramEnd"/>
      <w:r w:rsidRPr="000907F4">
        <w:rPr>
          <w:u w:val="single"/>
        </w:rPr>
        <w:t xml:space="preserve">                                                     </w:t>
      </w:r>
      <w:r w:rsidRPr="000907F4">
        <w:t xml:space="preserve">  </w:t>
      </w:r>
      <w:r w:rsidRPr="000907F4">
        <w:rPr>
          <w:sz w:val="24"/>
        </w:rPr>
        <w:t xml:space="preserve">находящееся по адресу: </w:t>
      </w:r>
      <w:r w:rsidRPr="000907F4">
        <w:t xml:space="preserve">________________________________________________, </w:t>
      </w:r>
      <w:r w:rsidRPr="000907F4">
        <w:rPr>
          <w:sz w:val="24"/>
        </w:rPr>
        <w:t>в лице</w:t>
      </w:r>
      <w:r w:rsidRPr="000907F4">
        <w:t xml:space="preserve"> </w:t>
      </w:r>
      <w:r w:rsidRPr="000907F4">
        <w:rPr>
          <w:u w:val="single"/>
          <w:vertAlign w:val="subscript"/>
        </w:rPr>
        <w:t xml:space="preserve">(должность, </w:t>
      </w:r>
      <w:proofErr w:type="spellStart"/>
      <w:r w:rsidRPr="000907F4">
        <w:rPr>
          <w:u w:val="single"/>
          <w:vertAlign w:val="subscript"/>
        </w:rPr>
        <w:t>Ф.И.О.,паспорт</w:t>
      </w:r>
      <w:proofErr w:type="spellEnd"/>
      <w:r w:rsidRPr="000907F4">
        <w:rPr>
          <w:u w:val="single"/>
          <w:vertAlign w:val="subscript"/>
        </w:rPr>
        <w:t xml:space="preserve"> серия, №, кем и когда выдан, зарегистрирован по адресу),</w:t>
      </w:r>
      <w:r w:rsidRPr="000907F4">
        <w:rPr>
          <w:vertAlign w:val="subscript"/>
        </w:rPr>
        <w:t xml:space="preserve"> </w:t>
      </w:r>
      <w:r w:rsidRPr="000907F4">
        <w:rPr>
          <w:sz w:val="24"/>
        </w:rPr>
        <w:t xml:space="preserve">действующего на основании </w:t>
      </w:r>
      <w:r w:rsidRPr="000907F4">
        <w:t>___________________________________________</w:t>
      </w:r>
    </w:p>
    <w:p w:rsidR="00565471" w:rsidRPr="000907F4" w:rsidRDefault="00565471" w:rsidP="00565471">
      <w:pPr>
        <w:keepNext/>
        <w:widowControl w:val="0"/>
        <w:ind w:firstLine="540"/>
        <w:jc w:val="both"/>
        <w:rPr>
          <w:u w:val="single"/>
          <w:vertAlign w:val="subscript"/>
        </w:rPr>
      </w:pPr>
      <w:r w:rsidRPr="000907F4">
        <w:rPr>
          <w:sz w:val="24"/>
        </w:rPr>
        <w:t xml:space="preserve">настоящей доверенностью уполномочивает </w:t>
      </w:r>
      <w:r w:rsidRPr="000907F4">
        <w:rPr>
          <w:u w:val="single"/>
          <w:vertAlign w:val="subscript"/>
        </w:rPr>
        <w:t xml:space="preserve">(должность, </w:t>
      </w:r>
      <w:proofErr w:type="spellStart"/>
      <w:r w:rsidRPr="000907F4">
        <w:rPr>
          <w:u w:val="single"/>
          <w:vertAlign w:val="subscript"/>
        </w:rPr>
        <w:t>Ф.И.О.,паспорт</w:t>
      </w:r>
      <w:proofErr w:type="spellEnd"/>
      <w:r w:rsidRPr="000907F4">
        <w:rPr>
          <w:u w:val="single"/>
          <w:vertAlign w:val="subscript"/>
        </w:rPr>
        <w:t xml:space="preserve"> серия, №, кем и когда выдан, зарегистрирован по адресу)</w:t>
      </w:r>
    </w:p>
    <w:p w:rsidR="00565471" w:rsidRPr="000907F4" w:rsidRDefault="00565471" w:rsidP="00565471">
      <w:pPr>
        <w:keepNext/>
        <w:widowControl w:val="0"/>
        <w:ind w:firstLine="540"/>
        <w:jc w:val="both"/>
        <w:rPr>
          <w:sz w:val="24"/>
          <w:szCs w:val="24"/>
          <w:u w:val="single"/>
        </w:rPr>
      </w:pPr>
      <w:r w:rsidRPr="000907F4">
        <w:rPr>
          <w:sz w:val="24"/>
        </w:rPr>
        <w:t xml:space="preserve">быть представителем </w:t>
      </w:r>
      <w:r w:rsidRPr="000907F4">
        <w:t>____</w:t>
      </w:r>
      <w:r w:rsidRPr="000907F4">
        <w:rPr>
          <w:u w:val="single"/>
          <w:vertAlign w:val="subscript"/>
        </w:rPr>
        <w:t>(наименование организации доверителя)</w:t>
      </w:r>
      <w:r w:rsidRPr="000907F4">
        <w:t xml:space="preserve">_________________ </w:t>
      </w:r>
      <w:r w:rsidRPr="000907F4">
        <w:rPr>
          <w:sz w:val="24"/>
        </w:rPr>
        <w:t xml:space="preserve">на торгах </w:t>
      </w:r>
      <w:r w:rsidRPr="000907F4">
        <w:rPr>
          <w:sz w:val="24"/>
          <w:szCs w:val="24"/>
        </w:rPr>
        <w:t>на право заключения договора</w:t>
      </w:r>
      <w:r w:rsidRPr="000907F4">
        <w:rPr>
          <w:i/>
          <w:sz w:val="24"/>
          <w:szCs w:val="24"/>
        </w:rPr>
        <w:t>(-</w:t>
      </w:r>
      <w:proofErr w:type="spellStart"/>
      <w:r w:rsidRPr="000907F4">
        <w:rPr>
          <w:i/>
          <w:sz w:val="24"/>
          <w:szCs w:val="24"/>
        </w:rPr>
        <w:t>ов</w:t>
      </w:r>
      <w:proofErr w:type="spellEnd"/>
      <w:r w:rsidRPr="000907F4">
        <w:rPr>
          <w:i/>
          <w:sz w:val="24"/>
          <w:szCs w:val="24"/>
        </w:rPr>
        <w:t>)</w:t>
      </w:r>
      <w:r w:rsidRPr="000907F4">
        <w:rPr>
          <w:sz w:val="24"/>
          <w:szCs w:val="24"/>
        </w:rPr>
        <w:t xml:space="preserve"> аренды земельного</w:t>
      </w:r>
      <w:r w:rsidRPr="000907F4">
        <w:rPr>
          <w:i/>
          <w:sz w:val="24"/>
          <w:szCs w:val="24"/>
        </w:rPr>
        <w:t>(-ых)</w:t>
      </w:r>
      <w:r w:rsidRPr="000907F4">
        <w:rPr>
          <w:sz w:val="24"/>
          <w:szCs w:val="24"/>
        </w:rPr>
        <w:t xml:space="preserve"> участка</w:t>
      </w:r>
      <w:r w:rsidRPr="000907F4">
        <w:rPr>
          <w:i/>
          <w:sz w:val="24"/>
          <w:szCs w:val="24"/>
        </w:rPr>
        <w:t>(-</w:t>
      </w:r>
      <w:proofErr w:type="spellStart"/>
      <w:r w:rsidRPr="000907F4">
        <w:rPr>
          <w:i/>
          <w:sz w:val="24"/>
          <w:szCs w:val="24"/>
        </w:rPr>
        <w:t>ов</w:t>
      </w:r>
      <w:proofErr w:type="spellEnd"/>
      <w:r w:rsidRPr="000907F4">
        <w:rPr>
          <w:i/>
          <w:sz w:val="24"/>
          <w:szCs w:val="24"/>
        </w:rPr>
        <w:t>)</w:t>
      </w:r>
      <w:r w:rsidRPr="000907F4">
        <w:rPr>
          <w:sz w:val="24"/>
          <w:szCs w:val="24"/>
        </w:rPr>
        <w:t>, __________</w:t>
      </w:r>
      <w:r w:rsidRPr="000907F4">
        <w:rPr>
          <w:sz w:val="20"/>
          <w:szCs w:val="24"/>
          <w:u w:val="single"/>
        </w:rPr>
        <w:t>указываются характеристики земельного</w:t>
      </w:r>
      <w:r w:rsidRPr="000907F4">
        <w:rPr>
          <w:i/>
          <w:sz w:val="20"/>
          <w:szCs w:val="24"/>
          <w:u w:val="single"/>
        </w:rPr>
        <w:t>(-ых)</w:t>
      </w:r>
      <w:r w:rsidRPr="000907F4">
        <w:rPr>
          <w:sz w:val="20"/>
          <w:szCs w:val="24"/>
          <w:u w:val="single"/>
        </w:rPr>
        <w:t xml:space="preserve"> участка</w:t>
      </w:r>
      <w:r w:rsidRPr="000907F4">
        <w:rPr>
          <w:i/>
          <w:sz w:val="20"/>
          <w:szCs w:val="24"/>
          <w:u w:val="single"/>
        </w:rPr>
        <w:t>(-</w:t>
      </w:r>
      <w:proofErr w:type="spellStart"/>
      <w:r w:rsidRPr="000907F4">
        <w:rPr>
          <w:i/>
          <w:sz w:val="20"/>
          <w:szCs w:val="24"/>
          <w:u w:val="single"/>
        </w:rPr>
        <w:t>ов</w:t>
      </w:r>
      <w:proofErr w:type="spellEnd"/>
      <w:r w:rsidRPr="000907F4">
        <w:rPr>
          <w:i/>
          <w:sz w:val="20"/>
          <w:szCs w:val="24"/>
          <w:u w:val="single"/>
        </w:rPr>
        <w:t>)</w:t>
      </w:r>
      <w:r w:rsidRPr="000907F4">
        <w:rPr>
          <w:sz w:val="20"/>
          <w:szCs w:val="24"/>
          <w:u w:val="single"/>
        </w:rPr>
        <w:t xml:space="preserve"> по соответствующему</w:t>
      </w:r>
      <w:r w:rsidRPr="000907F4">
        <w:rPr>
          <w:i/>
          <w:sz w:val="20"/>
          <w:szCs w:val="24"/>
          <w:u w:val="single"/>
        </w:rPr>
        <w:t>(-им)</w:t>
      </w:r>
      <w:r w:rsidRPr="000907F4">
        <w:rPr>
          <w:sz w:val="20"/>
          <w:szCs w:val="24"/>
          <w:u w:val="single"/>
        </w:rPr>
        <w:t xml:space="preserve"> лоту</w:t>
      </w:r>
      <w:r w:rsidRPr="000907F4">
        <w:rPr>
          <w:i/>
          <w:sz w:val="20"/>
          <w:szCs w:val="24"/>
          <w:u w:val="single"/>
        </w:rPr>
        <w:t>(-</w:t>
      </w:r>
      <w:proofErr w:type="spellStart"/>
      <w:r w:rsidRPr="000907F4">
        <w:rPr>
          <w:i/>
          <w:sz w:val="20"/>
          <w:szCs w:val="24"/>
          <w:u w:val="single"/>
        </w:rPr>
        <w:t>ам</w:t>
      </w:r>
      <w:proofErr w:type="spellEnd"/>
      <w:r w:rsidRPr="000907F4">
        <w:rPr>
          <w:i/>
          <w:sz w:val="20"/>
          <w:szCs w:val="24"/>
          <w:u w:val="single"/>
        </w:rPr>
        <w:t>)</w:t>
      </w:r>
      <w:r w:rsidRPr="000907F4">
        <w:rPr>
          <w:sz w:val="20"/>
          <w:szCs w:val="24"/>
          <w:u w:val="single"/>
        </w:rPr>
        <w:t xml:space="preserve"> соответствии с п. 1.2. аукционной документации_____________</w:t>
      </w:r>
      <w:r w:rsidRPr="000907F4">
        <w:rPr>
          <w:sz w:val="24"/>
          <w:szCs w:val="24"/>
        </w:rPr>
        <w:t xml:space="preserve">, </w:t>
      </w:r>
      <w:r w:rsidRPr="000907F4">
        <w:rPr>
          <w:sz w:val="24"/>
        </w:rPr>
        <w:t>в обществе с ограниченной ответственностью специализированной организации «Фонд содействия муниципалитетам»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 передачи и выполнять все действия и формальности, связанные с данным поручением.</w:t>
      </w:r>
    </w:p>
    <w:p w:rsidR="00565471" w:rsidRPr="000907F4" w:rsidRDefault="00565471" w:rsidP="00565471">
      <w:pPr>
        <w:keepNext/>
        <w:widowControl w:val="0"/>
        <w:ind w:firstLine="540"/>
        <w:jc w:val="both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ind w:firstLine="540"/>
        <w:jc w:val="both"/>
        <w:rPr>
          <w:sz w:val="24"/>
          <w:szCs w:val="24"/>
        </w:rPr>
      </w:pPr>
      <w:r w:rsidRPr="000907F4">
        <w:rPr>
          <w:sz w:val="24"/>
          <w:szCs w:val="24"/>
        </w:rPr>
        <w:t xml:space="preserve">Доверенность выдана </w:t>
      </w:r>
      <w:proofErr w:type="gramStart"/>
      <w:r w:rsidRPr="000907F4">
        <w:rPr>
          <w:sz w:val="24"/>
          <w:szCs w:val="24"/>
        </w:rPr>
        <w:t>до</w:t>
      </w:r>
      <w:proofErr w:type="gramEnd"/>
      <w:r w:rsidRPr="000907F4">
        <w:rPr>
          <w:sz w:val="24"/>
          <w:szCs w:val="24"/>
        </w:rPr>
        <w:t xml:space="preserve"> __________  /(сроком на ________)</w:t>
      </w:r>
    </w:p>
    <w:p w:rsidR="00565471" w:rsidRPr="000907F4" w:rsidRDefault="00565471" w:rsidP="00565471">
      <w:pPr>
        <w:keepNext/>
        <w:widowControl w:val="0"/>
        <w:ind w:firstLine="540"/>
        <w:jc w:val="both"/>
        <w:rPr>
          <w:sz w:val="24"/>
          <w:szCs w:val="24"/>
        </w:rPr>
      </w:pPr>
    </w:p>
    <w:p w:rsidR="00565471" w:rsidRPr="000907F4" w:rsidRDefault="00565471" w:rsidP="00565471">
      <w:pPr>
        <w:keepNext/>
        <w:widowControl w:val="0"/>
        <w:ind w:firstLine="540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Подпись ______________/_________________ удостоверяю</w:t>
      </w:r>
    </w:p>
    <w:p w:rsidR="00565471" w:rsidRPr="000907F4" w:rsidRDefault="00565471" w:rsidP="00565471">
      <w:pPr>
        <w:keepNext/>
        <w:widowControl w:val="0"/>
        <w:ind w:firstLine="540"/>
        <w:jc w:val="both"/>
        <w:rPr>
          <w:sz w:val="24"/>
          <w:szCs w:val="24"/>
        </w:rPr>
      </w:pPr>
    </w:p>
    <w:p w:rsidR="00565471" w:rsidRPr="008D7C72" w:rsidRDefault="00565471" w:rsidP="00565471">
      <w:pPr>
        <w:keepNext/>
        <w:widowControl w:val="0"/>
        <w:ind w:firstLine="540"/>
        <w:jc w:val="both"/>
        <w:rPr>
          <w:sz w:val="24"/>
          <w:szCs w:val="24"/>
        </w:rPr>
      </w:pPr>
      <w:r w:rsidRPr="000907F4">
        <w:rPr>
          <w:sz w:val="24"/>
          <w:szCs w:val="24"/>
        </w:rPr>
        <w:t>Руководитель __________________/ ______________________</w:t>
      </w:r>
    </w:p>
    <w:p w:rsidR="008810D6" w:rsidRPr="0074202D" w:rsidRDefault="008810D6" w:rsidP="008D7C72">
      <w:pPr>
        <w:ind w:firstLine="527"/>
        <w:jc w:val="right"/>
        <w:rPr>
          <w:sz w:val="24"/>
          <w:szCs w:val="24"/>
        </w:rPr>
      </w:pPr>
    </w:p>
    <w:sectPr w:rsidR="008810D6" w:rsidRPr="0074202D" w:rsidSect="006F0FDC">
      <w:pgSz w:w="11906" w:h="16820"/>
      <w:pgMar w:top="567" w:right="851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D4C"/>
    <w:rsid w:val="00001F1E"/>
    <w:rsid w:val="00002042"/>
    <w:rsid w:val="00015A2F"/>
    <w:rsid w:val="00015E6C"/>
    <w:rsid w:val="00022117"/>
    <w:rsid w:val="00022FC8"/>
    <w:rsid w:val="00026ECC"/>
    <w:rsid w:val="00027E45"/>
    <w:rsid w:val="000304E1"/>
    <w:rsid w:val="00045647"/>
    <w:rsid w:val="0005076C"/>
    <w:rsid w:val="00055BE3"/>
    <w:rsid w:val="00055F56"/>
    <w:rsid w:val="00056880"/>
    <w:rsid w:val="0006076D"/>
    <w:rsid w:val="00060EF0"/>
    <w:rsid w:val="000639C9"/>
    <w:rsid w:val="00063EE2"/>
    <w:rsid w:val="00064107"/>
    <w:rsid w:val="000719ED"/>
    <w:rsid w:val="000720E2"/>
    <w:rsid w:val="0008429A"/>
    <w:rsid w:val="000909E7"/>
    <w:rsid w:val="000A0669"/>
    <w:rsid w:val="000A08E4"/>
    <w:rsid w:val="000A3C24"/>
    <w:rsid w:val="000A4E72"/>
    <w:rsid w:val="000A5A1B"/>
    <w:rsid w:val="000B0D4C"/>
    <w:rsid w:val="000B455A"/>
    <w:rsid w:val="000B7086"/>
    <w:rsid w:val="000C6618"/>
    <w:rsid w:val="000C7ADA"/>
    <w:rsid w:val="000D0707"/>
    <w:rsid w:val="000D6ABF"/>
    <w:rsid w:val="000E1194"/>
    <w:rsid w:val="000E4D84"/>
    <w:rsid w:val="000F04D4"/>
    <w:rsid w:val="000F6B20"/>
    <w:rsid w:val="00103D83"/>
    <w:rsid w:val="00105456"/>
    <w:rsid w:val="0010599E"/>
    <w:rsid w:val="00106238"/>
    <w:rsid w:val="00111294"/>
    <w:rsid w:val="00113BEE"/>
    <w:rsid w:val="00115AB8"/>
    <w:rsid w:val="00120E3C"/>
    <w:rsid w:val="00152BF1"/>
    <w:rsid w:val="0016165D"/>
    <w:rsid w:val="00163990"/>
    <w:rsid w:val="00165832"/>
    <w:rsid w:val="001873AA"/>
    <w:rsid w:val="001873B2"/>
    <w:rsid w:val="0019170B"/>
    <w:rsid w:val="001917EE"/>
    <w:rsid w:val="0019344B"/>
    <w:rsid w:val="00193DBD"/>
    <w:rsid w:val="001A17E2"/>
    <w:rsid w:val="001A3D81"/>
    <w:rsid w:val="001A4412"/>
    <w:rsid w:val="001A5ECA"/>
    <w:rsid w:val="001B1E5D"/>
    <w:rsid w:val="001B273D"/>
    <w:rsid w:val="001B5852"/>
    <w:rsid w:val="001B6C87"/>
    <w:rsid w:val="001C15B9"/>
    <w:rsid w:val="001C2D35"/>
    <w:rsid w:val="001C7363"/>
    <w:rsid w:val="001D05A8"/>
    <w:rsid w:val="001D0F0C"/>
    <w:rsid w:val="001D171B"/>
    <w:rsid w:val="001D40AD"/>
    <w:rsid w:val="001D5290"/>
    <w:rsid w:val="001D6CE6"/>
    <w:rsid w:val="001E7900"/>
    <w:rsid w:val="001F269F"/>
    <w:rsid w:val="001F2787"/>
    <w:rsid w:val="001F4072"/>
    <w:rsid w:val="001F59D3"/>
    <w:rsid w:val="002008D0"/>
    <w:rsid w:val="00206976"/>
    <w:rsid w:val="00211239"/>
    <w:rsid w:val="00211362"/>
    <w:rsid w:val="0021468F"/>
    <w:rsid w:val="00216372"/>
    <w:rsid w:val="00216559"/>
    <w:rsid w:val="002178D5"/>
    <w:rsid w:val="0022345A"/>
    <w:rsid w:val="00223CF8"/>
    <w:rsid w:val="00237EFD"/>
    <w:rsid w:val="002445F3"/>
    <w:rsid w:val="00245247"/>
    <w:rsid w:val="002520A1"/>
    <w:rsid w:val="00252486"/>
    <w:rsid w:val="00254D50"/>
    <w:rsid w:val="00266CDC"/>
    <w:rsid w:val="00270FD0"/>
    <w:rsid w:val="00272D49"/>
    <w:rsid w:val="0027503C"/>
    <w:rsid w:val="00282BBC"/>
    <w:rsid w:val="00285C3E"/>
    <w:rsid w:val="00285C81"/>
    <w:rsid w:val="00286148"/>
    <w:rsid w:val="002902F1"/>
    <w:rsid w:val="00291FFB"/>
    <w:rsid w:val="00292E23"/>
    <w:rsid w:val="00292E24"/>
    <w:rsid w:val="002930A9"/>
    <w:rsid w:val="002A137A"/>
    <w:rsid w:val="002A1386"/>
    <w:rsid w:val="002B24E9"/>
    <w:rsid w:val="002B3B58"/>
    <w:rsid w:val="002B6264"/>
    <w:rsid w:val="002B6B65"/>
    <w:rsid w:val="002B748D"/>
    <w:rsid w:val="002C39C3"/>
    <w:rsid w:val="002C646F"/>
    <w:rsid w:val="002D095B"/>
    <w:rsid w:val="002D46EC"/>
    <w:rsid w:val="002D781C"/>
    <w:rsid w:val="002E108A"/>
    <w:rsid w:val="002E555D"/>
    <w:rsid w:val="002E769F"/>
    <w:rsid w:val="002F764F"/>
    <w:rsid w:val="00300574"/>
    <w:rsid w:val="00310C19"/>
    <w:rsid w:val="00311EEF"/>
    <w:rsid w:val="00314F92"/>
    <w:rsid w:val="003170DF"/>
    <w:rsid w:val="0031764C"/>
    <w:rsid w:val="00325EEC"/>
    <w:rsid w:val="00331A44"/>
    <w:rsid w:val="00331AAD"/>
    <w:rsid w:val="00331DD8"/>
    <w:rsid w:val="00335219"/>
    <w:rsid w:val="00335287"/>
    <w:rsid w:val="00335C43"/>
    <w:rsid w:val="003361F5"/>
    <w:rsid w:val="00340AE8"/>
    <w:rsid w:val="00345CB4"/>
    <w:rsid w:val="00350D1D"/>
    <w:rsid w:val="00352AD0"/>
    <w:rsid w:val="00353D1B"/>
    <w:rsid w:val="00371FE3"/>
    <w:rsid w:val="003746EE"/>
    <w:rsid w:val="00376604"/>
    <w:rsid w:val="00382954"/>
    <w:rsid w:val="00385763"/>
    <w:rsid w:val="0038719B"/>
    <w:rsid w:val="00391483"/>
    <w:rsid w:val="0039186A"/>
    <w:rsid w:val="00397DF8"/>
    <w:rsid w:val="003A1CA4"/>
    <w:rsid w:val="003A2952"/>
    <w:rsid w:val="003A518B"/>
    <w:rsid w:val="003A5A13"/>
    <w:rsid w:val="003A7E3F"/>
    <w:rsid w:val="003B4AC9"/>
    <w:rsid w:val="003B5659"/>
    <w:rsid w:val="003B5D70"/>
    <w:rsid w:val="003B7F39"/>
    <w:rsid w:val="003C06B3"/>
    <w:rsid w:val="003C3790"/>
    <w:rsid w:val="003D0828"/>
    <w:rsid w:val="003E04EC"/>
    <w:rsid w:val="003E27FE"/>
    <w:rsid w:val="003E2F77"/>
    <w:rsid w:val="003E4D2B"/>
    <w:rsid w:val="003E5209"/>
    <w:rsid w:val="0040033B"/>
    <w:rsid w:val="00406CFA"/>
    <w:rsid w:val="00407BCB"/>
    <w:rsid w:val="00410D08"/>
    <w:rsid w:val="00410E16"/>
    <w:rsid w:val="00410EC3"/>
    <w:rsid w:val="00415C15"/>
    <w:rsid w:val="00420A20"/>
    <w:rsid w:val="00425D49"/>
    <w:rsid w:val="004318BF"/>
    <w:rsid w:val="004358CA"/>
    <w:rsid w:val="00440764"/>
    <w:rsid w:val="004411BE"/>
    <w:rsid w:val="0044447B"/>
    <w:rsid w:val="004445EE"/>
    <w:rsid w:val="0045000C"/>
    <w:rsid w:val="00452962"/>
    <w:rsid w:val="004546AA"/>
    <w:rsid w:val="00454D37"/>
    <w:rsid w:val="00461023"/>
    <w:rsid w:val="00463340"/>
    <w:rsid w:val="00472541"/>
    <w:rsid w:val="004737F0"/>
    <w:rsid w:val="0047489B"/>
    <w:rsid w:val="00476D5A"/>
    <w:rsid w:val="0048190E"/>
    <w:rsid w:val="004A0ED8"/>
    <w:rsid w:val="004A5BFD"/>
    <w:rsid w:val="004A74AB"/>
    <w:rsid w:val="004B32BC"/>
    <w:rsid w:val="004B3826"/>
    <w:rsid w:val="004B3B7F"/>
    <w:rsid w:val="004B62BB"/>
    <w:rsid w:val="004C1808"/>
    <w:rsid w:val="004C22B2"/>
    <w:rsid w:val="004C27E8"/>
    <w:rsid w:val="004C2966"/>
    <w:rsid w:val="004C5219"/>
    <w:rsid w:val="004C7A4F"/>
    <w:rsid w:val="004D279E"/>
    <w:rsid w:val="004D4950"/>
    <w:rsid w:val="004D4F8D"/>
    <w:rsid w:val="004E4692"/>
    <w:rsid w:val="004E4D3B"/>
    <w:rsid w:val="004E75A0"/>
    <w:rsid w:val="004F499D"/>
    <w:rsid w:val="004F634D"/>
    <w:rsid w:val="004F7724"/>
    <w:rsid w:val="005034BD"/>
    <w:rsid w:val="00504446"/>
    <w:rsid w:val="0051122B"/>
    <w:rsid w:val="005142E7"/>
    <w:rsid w:val="0053286B"/>
    <w:rsid w:val="005356CE"/>
    <w:rsid w:val="00541E5A"/>
    <w:rsid w:val="00546349"/>
    <w:rsid w:val="005501D3"/>
    <w:rsid w:val="00551A9C"/>
    <w:rsid w:val="00564439"/>
    <w:rsid w:val="00565471"/>
    <w:rsid w:val="0056628C"/>
    <w:rsid w:val="00566D0A"/>
    <w:rsid w:val="00572CA3"/>
    <w:rsid w:val="00573C97"/>
    <w:rsid w:val="005760EC"/>
    <w:rsid w:val="00576D45"/>
    <w:rsid w:val="005853C5"/>
    <w:rsid w:val="005908E5"/>
    <w:rsid w:val="0059199E"/>
    <w:rsid w:val="00595714"/>
    <w:rsid w:val="00597EE5"/>
    <w:rsid w:val="005A29B2"/>
    <w:rsid w:val="005A36EF"/>
    <w:rsid w:val="005A37CD"/>
    <w:rsid w:val="005A69DA"/>
    <w:rsid w:val="005B3D34"/>
    <w:rsid w:val="005B46F6"/>
    <w:rsid w:val="005C21BD"/>
    <w:rsid w:val="005C3DA6"/>
    <w:rsid w:val="005C7956"/>
    <w:rsid w:val="005D0843"/>
    <w:rsid w:val="005D3FB0"/>
    <w:rsid w:val="005D5971"/>
    <w:rsid w:val="005E1E60"/>
    <w:rsid w:val="005F3368"/>
    <w:rsid w:val="005F5012"/>
    <w:rsid w:val="005F6ABD"/>
    <w:rsid w:val="00610D8C"/>
    <w:rsid w:val="0061108F"/>
    <w:rsid w:val="0061527A"/>
    <w:rsid w:val="0062280F"/>
    <w:rsid w:val="00622F33"/>
    <w:rsid w:val="00637C2E"/>
    <w:rsid w:val="00640170"/>
    <w:rsid w:val="00654532"/>
    <w:rsid w:val="0067362A"/>
    <w:rsid w:val="00681953"/>
    <w:rsid w:val="0068483E"/>
    <w:rsid w:val="00685A55"/>
    <w:rsid w:val="00690D59"/>
    <w:rsid w:val="00692E20"/>
    <w:rsid w:val="00695098"/>
    <w:rsid w:val="00695336"/>
    <w:rsid w:val="006953CF"/>
    <w:rsid w:val="006A1417"/>
    <w:rsid w:val="006A5FC9"/>
    <w:rsid w:val="006A74D8"/>
    <w:rsid w:val="006B7866"/>
    <w:rsid w:val="006C09F1"/>
    <w:rsid w:val="006C52CD"/>
    <w:rsid w:val="006D1ACD"/>
    <w:rsid w:val="006D29A4"/>
    <w:rsid w:val="006E02B6"/>
    <w:rsid w:val="006E10E3"/>
    <w:rsid w:val="006E5177"/>
    <w:rsid w:val="006F0F1D"/>
    <w:rsid w:val="006F0FDC"/>
    <w:rsid w:val="006F238D"/>
    <w:rsid w:val="006F614B"/>
    <w:rsid w:val="006F62A7"/>
    <w:rsid w:val="006F7687"/>
    <w:rsid w:val="006F7CD3"/>
    <w:rsid w:val="007023A4"/>
    <w:rsid w:val="00710661"/>
    <w:rsid w:val="00711E3A"/>
    <w:rsid w:val="00717481"/>
    <w:rsid w:val="00724D29"/>
    <w:rsid w:val="0073604F"/>
    <w:rsid w:val="00736F41"/>
    <w:rsid w:val="0074202D"/>
    <w:rsid w:val="007422A5"/>
    <w:rsid w:val="00745DDD"/>
    <w:rsid w:val="007464A5"/>
    <w:rsid w:val="00747534"/>
    <w:rsid w:val="0074764F"/>
    <w:rsid w:val="00747E3E"/>
    <w:rsid w:val="00750A8D"/>
    <w:rsid w:val="00753E48"/>
    <w:rsid w:val="007660B7"/>
    <w:rsid w:val="00773009"/>
    <w:rsid w:val="0077360C"/>
    <w:rsid w:val="00777128"/>
    <w:rsid w:val="0077770F"/>
    <w:rsid w:val="007901E1"/>
    <w:rsid w:val="00790EAA"/>
    <w:rsid w:val="00794F17"/>
    <w:rsid w:val="007976C3"/>
    <w:rsid w:val="00797D27"/>
    <w:rsid w:val="007A1AB8"/>
    <w:rsid w:val="007A2164"/>
    <w:rsid w:val="007A3A0E"/>
    <w:rsid w:val="007A4875"/>
    <w:rsid w:val="007B73E8"/>
    <w:rsid w:val="007C1FB6"/>
    <w:rsid w:val="007C2724"/>
    <w:rsid w:val="007C34C3"/>
    <w:rsid w:val="007D1C37"/>
    <w:rsid w:val="007D229B"/>
    <w:rsid w:val="007D5041"/>
    <w:rsid w:val="007E5860"/>
    <w:rsid w:val="007E730F"/>
    <w:rsid w:val="007F1724"/>
    <w:rsid w:val="007F2182"/>
    <w:rsid w:val="007F2846"/>
    <w:rsid w:val="007F34C4"/>
    <w:rsid w:val="007F40DA"/>
    <w:rsid w:val="007F498A"/>
    <w:rsid w:val="00801112"/>
    <w:rsid w:val="00802E55"/>
    <w:rsid w:val="00802F65"/>
    <w:rsid w:val="00803E88"/>
    <w:rsid w:val="00804F45"/>
    <w:rsid w:val="00805555"/>
    <w:rsid w:val="00811CB4"/>
    <w:rsid w:val="00817C1E"/>
    <w:rsid w:val="008239F3"/>
    <w:rsid w:val="00824623"/>
    <w:rsid w:val="00826B3C"/>
    <w:rsid w:val="00827BFB"/>
    <w:rsid w:val="008361A4"/>
    <w:rsid w:val="008361A7"/>
    <w:rsid w:val="00840062"/>
    <w:rsid w:val="00850413"/>
    <w:rsid w:val="008505DA"/>
    <w:rsid w:val="00852D44"/>
    <w:rsid w:val="008544C6"/>
    <w:rsid w:val="00861D1C"/>
    <w:rsid w:val="00861F4B"/>
    <w:rsid w:val="0086299D"/>
    <w:rsid w:val="00865593"/>
    <w:rsid w:val="00865827"/>
    <w:rsid w:val="008707FB"/>
    <w:rsid w:val="00871F17"/>
    <w:rsid w:val="00873BCC"/>
    <w:rsid w:val="0087557B"/>
    <w:rsid w:val="008810D6"/>
    <w:rsid w:val="00882A4A"/>
    <w:rsid w:val="00882CFE"/>
    <w:rsid w:val="00885C96"/>
    <w:rsid w:val="00887E19"/>
    <w:rsid w:val="00892EA4"/>
    <w:rsid w:val="008A262D"/>
    <w:rsid w:val="008A378A"/>
    <w:rsid w:val="008B07EE"/>
    <w:rsid w:val="008B12FD"/>
    <w:rsid w:val="008B1658"/>
    <w:rsid w:val="008B1FE9"/>
    <w:rsid w:val="008B2C36"/>
    <w:rsid w:val="008B4F4B"/>
    <w:rsid w:val="008C45E8"/>
    <w:rsid w:val="008C4773"/>
    <w:rsid w:val="008C60FE"/>
    <w:rsid w:val="008C6ACC"/>
    <w:rsid w:val="008D09F0"/>
    <w:rsid w:val="008D6320"/>
    <w:rsid w:val="008D691A"/>
    <w:rsid w:val="008D7C72"/>
    <w:rsid w:val="008D7EC6"/>
    <w:rsid w:val="008E15DF"/>
    <w:rsid w:val="008E25FC"/>
    <w:rsid w:val="008E2D08"/>
    <w:rsid w:val="008E5CFE"/>
    <w:rsid w:val="008E66AA"/>
    <w:rsid w:val="008F1022"/>
    <w:rsid w:val="008F231B"/>
    <w:rsid w:val="008F2C6A"/>
    <w:rsid w:val="009067FD"/>
    <w:rsid w:val="00907BF3"/>
    <w:rsid w:val="00911C01"/>
    <w:rsid w:val="00912EC6"/>
    <w:rsid w:val="0091408A"/>
    <w:rsid w:val="00915BFD"/>
    <w:rsid w:val="009206D5"/>
    <w:rsid w:val="0092607C"/>
    <w:rsid w:val="009271DA"/>
    <w:rsid w:val="009320B1"/>
    <w:rsid w:val="009338B5"/>
    <w:rsid w:val="00934716"/>
    <w:rsid w:val="00937AC7"/>
    <w:rsid w:val="0094106B"/>
    <w:rsid w:val="00943DCF"/>
    <w:rsid w:val="00946543"/>
    <w:rsid w:val="0094793B"/>
    <w:rsid w:val="00950277"/>
    <w:rsid w:val="009507E2"/>
    <w:rsid w:val="0095460E"/>
    <w:rsid w:val="009566A6"/>
    <w:rsid w:val="00960B92"/>
    <w:rsid w:val="009612B9"/>
    <w:rsid w:val="00963C8B"/>
    <w:rsid w:val="00964027"/>
    <w:rsid w:val="00964FF4"/>
    <w:rsid w:val="009841CF"/>
    <w:rsid w:val="0098471C"/>
    <w:rsid w:val="009854CA"/>
    <w:rsid w:val="009979C8"/>
    <w:rsid w:val="009A196A"/>
    <w:rsid w:val="009A3AB0"/>
    <w:rsid w:val="009A5B4F"/>
    <w:rsid w:val="009A6E9B"/>
    <w:rsid w:val="009B0BD1"/>
    <w:rsid w:val="009B607A"/>
    <w:rsid w:val="009C0522"/>
    <w:rsid w:val="009C39FF"/>
    <w:rsid w:val="009D4A59"/>
    <w:rsid w:val="009D645F"/>
    <w:rsid w:val="009D6900"/>
    <w:rsid w:val="009D7BAE"/>
    <w:rsid w:val="009E0390"/>
    <w:rsid w:val="009E18B2"/>
    <w:rsid w:val="009E7C43"/>
    <w:rsid w:val="009F15C3"/>
    <w:rsid w:val="009F3F2F"/>
    <w:rsid w:val="00A014B7"/>
    <w:rsid w:val="00A0175A"/>
    <w:rsid w:val="00A0277A"/>
    <w:rsid w:val="00A10D4C"/>
    <w:rsid w:val="00A123AF"/>
    <w:rsid w:val="00A1565A"/>
    <w:rsid w:val="00A22BC5"/>
    <w:rsid w:val="00A231EB"/>
    <w:rsid w:val="00A353EF"/>
    <w:rsid w:val="00A37D49"/>
    <w:rsid w:val="00A43E1A"/>
    <w:rsid w:val="00A513B7"/>
    <w:rsid w:val="00A537E2"/>
    <w:rsid w:val="00A5398D"/>
    <w:rsid w:val="00A562F4"/>
    <w:rsid w:val="00A56C66"/>
    <w:rsid w:val="00A617CD"/>
    <w:rsid w:val="00A65B59"/>
    <w:rsid w:val="00A67A05"/>
    <w:rsid w:val="00A709AD"/>
    <w:rsid w:val="00A747DF"/>
    <w:rsid w:val="00A84685"/>
    <w:rsid w:val="00A84BD0"/>
    <w:rsid w:val="00A87DB3"/>
    <w:rsid w:val="00A943D3"/>
    <w:rsid w:val="00A96034"/>
    <w:rsid w:val="00AA04CD"/>
    <w:rsid w:val="00AA7AA4"/>
    <w:rsid w:val="00AB1DAE"/>
    <w:rsid w:val="00AB625D"/>
    <w:rsid w:val="00AB6976"/>
    <w:rsid w:val="00AC01DF"/>
    <w:rsid w:val="00AC37A3"/>
    <w:rsid w:val="00AC3BE4"/>
    <w:rsid w:val="00AC5983"/>
    <w:rsid w:val="00AD023D"/>
    <w:rsid w:val="00AD0461"/>
    <w:rsid w:val="00AD0E11"/>
    <w:rsid w:val="00AD115D"/>
    <w:rsid w:val="00AD74A7"/>
    <w:rsid w:val="00AD79B4"/>
    <w:rsid w:val="00AF6E76"/>
    <w:rsid w:val="00B0696E"/>
    <w:rsid w:val="00B07080"/>
    <w:rsid w:val="00B15947"/>
    <w:rsid w:val="00B16F75"/>
    <w:rsid w:val="00B221E8"/>
    <w:rsid w:val="00B32464"/>
    <w:rsid w:val="00B33979"/>
    <w:rsid w:val="00B3649E"/>
    <w:rsid w:val="00B43399"/>
    <w:rsid w:val="00B43DCF"/>
    <w:rsid w:val="00B43FE7"/>
    <w:rsid w:val="00B45C34"/>
    <w:rsid w:val="00B63486"/>
    <w:rsid w:val="00B67179"/>
    <w:rsid w:val="00B83635"/>
    <w:rsid w:val="00B9275F"/>
    <w:rsid w:val="00B935D2"/>
    <w:rsid w:val="00B93D31"/>
    <w:rsid w:val="00BA0A8C"/>
    <w:rsid w:val="00BA27C4"/>
    <w:rsid w:val="00BA3C97"/>
    <w:rsid w:val="00BB1028"/>
    <w:rsid w:val="00BB2BB1"/>
    <w:rsid w:val="00BB2E5D"/>
    <w:rsid w:val="00BC0E47"/>
    <w:rsid w:val="00BC5701"/>
    <w:rsid w:val="00BD1117"/>
    <w:rsid w:val="00BD55FF"/>
    <w:rsid w:val="00BD7A5C"/>
    <w:rsid w:val="00BE0689"/>
    <w:rsid w:val="00BE235E"/>
    <w:rsid w:val="00BE425B"/>
    <w:rsid w:val="00BE7F6D"/>
    <w:rsid w:val="00BF67C6"/>
    <w:rsid w:val="00BF7734"/>
    <w:rsid w:val="00BF7F09"/>
    <w:rsid w:val="00C131CF"/>
    <w:rsid w:val="00C134DA"/>
    <w:rsid w:val="00C13BE2"/>
    <w:rsid w:val="00C17929"/>
    <w:rsid w:val="00C2133C"/>
    <w:rsid w:val="00C21637"/>
    <w:rsid w:val="00C24178"/>
    <w:rsid w:val="00C3161E"/>
    <w:rsid w:val="00C33754"/>
    <w:rsid w:val="00C36EA8"/>
    <w:rsid w:val="00C41A69"/>
    <w:rsid w:val="00C42955"/>
    <w:rsid w:val="00C477B9"/>
    <w:rsid w:val="00C52BF1"/>
    <w:rsid w:val="00C54FC9"/>
    <w:rsid w:val="00C6203D"/>
    <w:rsid w:val="00C62A05"/>
    <w:rsid w:val="00C62BF1"/>
    <w:rsid w:val="00C76388"/>
    <w:rsid w:val="00C76CE6"/>
    <w:rsid w:val="00C775CC"/>
    <w:rsid w:val="00C900B4"/>
    <w:rsid w:val="00C96543"/>
    <w:rsid w:val="00C97441"/>
    <w:rsid w:val="00C97E02"/>
    <w:rsid w:val="00CA6057"/>
    <w:rsid w:val="00CB1B06"/>
    <w:rsid w:val="00CB5B01"/>
    <w:rsid w:val="00CC42E4"/>
    <w:rsid w:val="00CC4781"/>
    <w:rsid w:val="00CC730A"/>
    <w:rsid w:val="00CD28E1"/>
    <w:rsid w:val="00CD7FAB"/>
    <w:rsid w:val="00CE55F7"/>
    <w:rsid w:val="00CE5C78"/>
    <w:rsid w:val="00CF00A4"/>
    <w:rsid w:val="00CF10F7"/>
    <w:rsid w:val="00CF186A"/>
    <w:rsid w:val="00CF445E"/>
    <w:rsid w:val="00D00C80"/>
    <w:rsid w:val="00D013E0"/>
    <w:rsid w:val="00D0721B"/>
    <w:rsid w:val="00D10B6B"/>
    <w:rsid w:val="00D21413"/>
    <w:rsid w:val="00D266A6"/>
    <w:rsid w:val="00D2778A"/>
    <w:rsid w:val="00D30380"/>
    <w:rsid w:val="00D34051"/>
    <w:rsid w:val="00D34B01"/>
    <w:rsid w:val="00D3640F"/>
    <w:rsid w:val="00D378E3"/>
    <w:rsid w:val="00D37A49"/>
    <w:rsid w:val="00D41113"/>
    <w:rsid w:val="00D55449"/>
    <w:rsid w:val="00D57D47"/>
    <w:rsid w:val="00D6030F"/>
    <w:rsid w:val="00D60CB3"/>
    <w:rsid w:val="00D63B7F"/>
    <w:rsid w:val="00D63F14"/>
    <w:rsid w:val="00D651E2"/>
    <w:rsid w:val="00D662B3"/>
    <w:rsid w:val="00D667D6"/>
    <w:rsid w:val="00D7073E"/>
    <w:rsid w:val="00D751BC"/>
    <w:rsid w:val="00D75BC9"/>
    <w:rsid w:val="00D76A54"/>
    <w:rsid w:val="00D8033E"/>
    <w:rsid w:val="00D8100F"/>
    <w:rsid w:val="00D8152A"/>
    <w:rsid w:val="00D916ED"/>
    <w:rsid w:val="00D92FA7"/>
    <w:rsid w:val="00DB045B"/>
    <w:rsid w:val="00DB77C3"/>
    <w:rsid w:val="00DC662C"/>
    <w:rsid w:val="00DD1818"/>
    <w:rsid w:val="00DD3070"/>
    <w:rsid w:val="00DE0C44"/>
    <w:rsid w:val="00DE1A3C"/>
    <w:rsid w:val="00DE2E65"/>
    <w:rsid w:val="00DE62C6"/>
    <w:rsid w:val="00DE7677"/>
    <w:rsid w:val="00DF46D3"/>
    <w:rsid w:val="00DF7402"/>
    <w:rsid w:val="00DF7771"/>
    <w:rsid w:val="00E11328"/>
    <w:rsid w:val="00E14F4B"/>
    <w:rsid w:val="00E15916"/>
    <w:rsid w:val="00E16815"/>
    <w:rsid w:val="00E21158"/>
    <w:rsid w:val="00E2257F"/>
    <w:rsid w:val="00E25EF4"/>
    <w:rsid w:val="00E26762"/>
    <w:rsid w:val="00E26911"/>
    <w:rsid w:val="00E26C76"/>
    <w:rsid w:val="00E31465"/>
    <w:rsid w:val="00E3180B"/>
    <w:rsid w:val="00E318FC"/>
    <w:rsid w:val="00E35038"/>
    <w:rsid w:val="00E35B3D"/>
    <w:rsid w:val="00E40981"/>
    <w:rsid w:val="00E41FE0"/>
    <w:rsid w:val="00E43B16"/>
    <w:rsid w:val="00E465C9"/>
    <w:rsid w:val="00E46644"/>
    <w:rsid w:val="00E53C7B"/>
    <w:rsid w:val="00E56010"/>
    <w:rsid w:val="00E6382A"/>
    <w:rsid w:val="00E66689"/>
    <w:rsid w:val="00E72FF4"/>
    <w:rsid w:val="00E73AC2"/>
    <w:rsid w:val="00E87166"/>
    <w:rsid w:val="00E91035"/>
    <w:rsid w:val="00E91F31"/>
    <w:rsid w:val="00E945C0"/>
    <w:rsid w:val="00E95A7C"/>
    <w:rsid w:val="00EA29F6"/>
    <w:rsid w:val="00EA374E"/>
    <w:rsid w:val="00EA5FF4"/>
    <w:rsid w:val="00EA669B"/>
    <w:rsid w:val="00EB288F"/>
    <w:rsid w:val="00EB3414"/>
    <w:rsid w:val="00EB352F"/>
    <w:rsid w:val="00EB53BE"/>
    <w:rsid w:val="00EB64E6"/>
    <w:rsid w:val="00EC0182"/>
    <w:rsid w:val="00EC0BA1"/>
    <w:rsid w:val="00EC3A01"/>
    <w:rsid w:val="00EC58BC"/>
    <w:rsid w:val="00ED6B43"/>
    <w:rsid w:val="00EE55FE"/>
    <w:rsid w:val="00EE7090"/>
    <w:rsid w:val="00EE7799"/>
    <w:rsid w:val="00EE7C01"/>
    <w:rsid w:val="00EF5CD2"/>
    <w:rsid w:val="00EF6CE4"/>
    <w:rsid w:val="00F0019F"/>
    <w:rsid w:val="00F00746"/>
    <w:rsid w:val="00F012C1"/>
    <w:rsid w:val="00F11315"/>
    <w:rsid w:val="00F12FA4"/>
    <w:rsid w:val="00F16870"/>
    <w:rsid w:val="00F2488A"/>
    <w:rsid w:val="00F34A69"/>
    <w:rsid w:val="00F35353"/>
    <w:rsid w:val="00F442FE"/>
    <w:rsid w:val="00F45CB1"/>
    <w:rsid w:val="00F47A69"/>
    <w:rsid w:val="00F56735"/>
    <w:rsid w:val="00F57340"/>
    <w:rsid w:val="00F6147B"/>
    <w:rsid w:val="00F7017D"/>
    <w:rsid w:val="00F711EA"/>
    <w:rsid w:val="00F71450"/>
    <w:rsid w:val="00F72416"/>
    <w:rsid w:val="00F76BE4"/>
    <w:rsid w:val="00F8270A"/>
    <w:rsid w:val="00F82F11"/>
    <w:rsid w:val="00F83B64"/>
    <w:rsid w:val="00F91890"/>
    <w:rsid w:val="00F94E85"/>
    <w:rsid w:val="00FA151D"/>
    <w:rsid w:val="00FA3ECF"/>
    <w:rsid w:val="00FA6461"/>
    <w:rsid w:val="00FA6B88"/>
    <w:rsid w:val="00FB1AB0"/>
    <w:rsid w:val="00FB1C1F"/>
    <w:rsid w:val="00FB44AE"/>
    <w:rsid w:val="00FB6340"/>
    <w:rsid w:val="00FB7182"/>
    <w:rsid w:val="00FC0FB9"/>
    <w:rsid w:val="00FC23B7"/>
    <w:rsid w:val="00FC3D9D"/>
    <w:rsid w:val="00FC4EB2"/>
    <w:rsid w:val="00FC5FFA"/>
    <w:rsid w:val="00FC64BF"/>
    <w:rsid w:val="00FD3F71"/>
    <w:rsid w:val="00FE01AE"/>
    <w:rsid w:val="00FE0B7D"/>
    <w:rsid w:val="00FE1BA7"/>
    <w:rsid w:val="00FE4FC9"/>
    <w:rsid w:val="00FE7738"/>
    <w:rsid w:val="00FF5E24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8Num1z2">
    <w:name w:val="WW8Num1z2"/>
    <w:rPr>
      <w:sz w:val="22"/>
      <w:szCs w:val="22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Pr>
      <w:color w:val="808080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paragraph" w:customStyle="1" w:styleId="10">
    <w:name w:val="Название1"/>
    <w:basedOn w:val="a"/>
    <w:next w:val="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rFonts w:eastAsia="Arial"/>
      <w:sz w:val="28"/>
      <w:lang w:eastAsia="ar-SA"/>
    </w:rPr>
  </w:style>
  <w:style w:type="paragraph" w:customStyle="1" w:styleId="ae">
    <w:name w:val="Текст в заданном формате"/>
    <w:basedOn w:val="a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">
    <w:name w:val="Заголовок таблицы"/>
    <w:basedOn w:val="a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character" w:customStyle="1" w:styleId="fontstyle01">
    <w:name w:val="fontstyle01"/>
    <w:rsid w:val="00573C97"/>
    <w:rPr>
      <w:rFonts w:ascii="Arial-BoldItalicMT" w:hAnsi="Arial-BoldItalicMT" w:hint="default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sm-46@mail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6428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42986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  <vt:variant>
        <vt:i4>6422536</vt:i4>
      </vt:variant>
      <vt:variant>
        <vt:i4>3</vt:i4>
      </vt:variant>
      <vt:variant>
        <vt:i4>0</vt:i4>
      </vt:variant>
      <vt:variant>
        <vt:i4>5</vt:i4>
      </vt:variant>
      <vt:variant>
        <vt:lpwstr>mailto:fsm-46@mail.ru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Пользователь</cp:lastModifiedBy>
  <cp:revision>4</cp:revision>
  <cp:lastPrinted>2016-09-28T11:50:00Z</cp:lastPrinted>
  <dcterms:created xsi:type="dcterms:W3CDTF">2022-09-01T10:50:00Z</dcterms:created>
  <dcterms:modified xsi:type="dcterms:W3CDTF">2022-09-01T12:01:00Z</dcterms:modified>
</cp:coreProperties>
</file>