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1A" w:rsidRPr="00BC236B" w:rsidRDefault="00BD090A" w:rsidP="0061361A">
      <w:pPr>
        <w:spacing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764F2D" wp14:editId="1FC843B2">
            <wp:simplePos x="0" y="0"/>
            <wp:positionH relativeFrom="column">
              <wp:posOffset>2737485</wp:posOffset>
            </wp:positionH>
            <wp:positionV relativeFrom="paragraph">
              <wp:posOffset>1270</wp:posOffset>
            </wp:positionV>
            <wp:extent cx="3619500" cy="2240280"/>
            <wp:effectExtent l="0" t="0" r="0" b="7620"/>
            <wp:wrapSquare wrapText="bothSides"/>
            <wp:docPr id="1" name="Рисунок 1" descr="Z:\ЕДДС\Начальник ЕДДС\2022\Статьи на сайт\г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ЕДДС\Начальник ЕДДС\2022\Статьи на сайт\гроз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361A" w:rsidRPr="00BC236B">
        <w:rPr>
          <w:rFonts w:eastAsia="Times New Roman" w:cs="Times New Roman"/>
          <w:b/>
          <w:szCs w:val="28"/>
          <w:lang w:eastAsia="ru-RU"/>
        </w:rPr>
        <w:t>Основные правила безопасного поведения при грозе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Во время грозы основную опасность представляет удар молнии. Кроме обычной линейной (или зигзагообразной) молнии, иногда наблюдается шаровая молния – светящийся шар, плавающий в воздухе над поверхностью земли и взрывающийся при столкновении с любым твердым предметом.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Молния опасна тогда, когда вслед за вспышкой следует раскат грома. В этом случае срочно примите меры предосторожности: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в квартире, доме, здании отключите все имеющиеся бытовые электроприборы;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не стойте у открытых окон и дверей, а также не касайтесь водопроводных кранов, труб;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окна в помещении должны быть закрыты, чтобы исключить попадание в них шаровой молнии.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Находясь на улице, в парковой зоне или в лесу: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нельзя прятаться под высокорослыми деревьями, лучше удалиться от них на безопасное расстояние (30-40 метров). Вероятность попадания молнии в конкретное дерево прямо пропорциональна его высоте. Опасность возрастает, если поблизости уже есть деревья, ранее пораженные молнией;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на улице постарайтесь как можно скорее укрыться в магазине или жилом доме, они имеют надежную защиту от молний, в отличие от остановок общественного транспорта;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любителям купаться или рыбачить с приближением грозы рекомендуется немедленно прекратить эти занятия и отойти подальше от водоёма;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- сотовый телефон при нахождении на улице, во время грозы, лучше отключить.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lang w:eastAsia="ru-RU"/>
        </w:rPr>
        <w:t>Зная и соблюдая эти простые правила, можно избежать возникновения опасных для здоровья и жизни ситуаций.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BC236B">
        <w:rPr>
          <w:rFonts w:eastAsia="Times New Roman" w:cs="Times New Roman"/>
          <w:szCs w:val="28"/>
          <w:shd w:val="clear" w:color="auto" w:fill="FFFFFF"/>
          <w:lang w:eastAsia="ru-RU"/>
        </w:rPr>
        <w:t>Номер телефона вызова экстренных оперативных служб – «1</w:t>
      </w:r>
      <w:r w:rsidRPr="00BC236B">
        <w:rPr>
          <w:rFonts w:eastAsia="Times New Roman" w:cs="Times New Roman"/>
          <w:szCs w:val="28"/>
          <w:lang w:eastAsia="ru-RU"/>
        </w:rPr>
        <w:t>12».</w:t>
      </w:r>
    </w:p>
    <w:p w:rsidR="0061361A" w:rsidRPr="00BC236B" w:rsidRDefault="0061361A" w:rsidP="0061361A">
      <w:pPr>
        <w:spacing w:line="240" w:lineRule="auto"/>
        <w:ind w:firstLine="851"/>
        <w:jc w:val="both"/>
        <w:rPr>
          <w:szCs w:val="28"/>
        </w:rPr>
      </w:pPr>
    </w:p>
    <w:p w:rsidR="007D35FC" w:rsidRDefault="007D35FC"/>
    <w:sectPr w:rsidR="007D35FC" w:rsidSect="00BC236B">
      <w:pgSz w:w="11906" w:h="16838"/>
      <w:pgMar w:top="1134" w:right="85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AC"/>
    <w:rsid w:val="003817AC"/>
    <w:rsid w:val="0061361A"/>
    <w:rsid w:val="007D35FC"/>
    <w:rsid w:val="00B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</dc:creator>
  <cp:keywords/>
  <dc:description/>
  <cp:lastModifiedBy>Щетинина</cp:lastModifiedBy>
  <cp:revision>3</cp:revision>
  <dcterms:created xsi:type="dcterms:W3CDTF">2022-07-20T08:30:00Z</dcterms:created>
  <dcterms:modified xsi:type="dcterms:W3CDTF">2022-07-20T09:04:00Z</dcterms:modified>
</cp:coreProperties>
</file>