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79" w:rsidRPr="008D7979" w:rsidRDefault="008D7979" w:rsidP="008D7979">
      <w:pPr>
        <w:jc w:val="center"/>
        <w:rPr>
          <w:b/>
        </w:rPr>
      </w:pPr>
      <w:r w:rsidRPr="008D7979">
        <w:rPr>
          <w:b/>
        </w:rPr>
        <w:t>Заседание рабочей группы</w:t>
      </w:r>
    </w:p>
    <w:p w:rsidR="00830A1D" w:rsidRPr="00EA15A3" w:rsidRDefault="00EA15A3">
      <w:pPr>
        <w:rPr>
          <w:szCs w:val="28"/>
        </w:rPr>
      </w:pPr>
      <w:r>
        <w:t xml:space="preserve">27 марта 2014 года прошло заседание рабочей группы по </w:t>
      </w:r>
      <w:r w:rsidRPr="00EA15A3">
        <w:rPr>
          <w:szCs w:val="28"/>
        </w:rPr>
        <w:t>реализации Указа Президента Российской Федерации от 28 декабря 2012 года №1688 «О некоторых мерах по реализации государственной политики в сфере защиты детей-сирот и детей, оставшихся без попечения родителей»</w:t>
      </w:r>
    </w:p>
    <w:p w:rsidR="00EA15A3" w:rsidRDefault="00EA15A3" w:rsidP="00EA15A3">
      <w:pPr>
        <w:pStyle w:val="a4"/>
        <w:spacing w:after="0"/>
        <w:ind w:right="-2" w:firstLine="708"/>
        <w:jc w:val="both"/>
        <w:rPr>
          <w:bCs/>
          <w:sz w:val="28"/>
          <w:szCs w:val="28"/>
        </w:rPr>
      </w:pPr>
      <w:r>
        <w:t xml:space="preserve">    </w:t>
      </w:r>
      <w:r w:rsidRPr="00EA15A3">
        <w:rPr>
          <w:sz w:val="28"/>
          <w:szCs w:val="28"/>
        </w:rPr>
        <w:t xml:space="preserve">В ходе заседания </w:t>
      </w:r>
      <w:proofErr w:type="gramStart"/>
      <w:r w:rsidRPr="00EA15A3">
        <w:rPr>
          <w:sz w:val="28"/>
          <w:szCs w:val="28"/>
        </w:rPr>
        <w:t>выступила</w:t>
      </w:r>
      <w:proofErr w:type="gramEnd"/>
      <w:r w:rsidRPr="00EA15A3">
        <w:rPr>
          <w:sz w:val="28"/>
          <w:szCs w:val="28"/>
        </w:rPr>
        <w:t xml:space="preserve"> начальник отдела по вопросам опеки и попечительства, секретарь рабочей группы </w:t>
      </w:r>
      <w:proofErr w:type="spellStart"/>
      <w:r w:rsidRPr="00EA15A3">
        <w:rPr>
          <w:sz w:val="28"/>
          <w:szCs w:val="28"/>
        </w:rPr>
        <w:t>О.В.Филипцева</w:t>
      </w:r>
      <w:proofErr w:type="spellEnd"/>
      <w:r w:rsidRPr="00EA15A3">
        <w:rPr>
          <w:sz w:val="28"/>
          <w:szCs w:val="28"/>
        </w:rPr>
        <w:t xml:space="preserve">. </w:t>
      </w:r>
      <w:proofErr w:type="gramStart"/>
      <w:r w:rsidRPr="00EA15A3">
        <w:rPr>
          <w:sz w:val="28"/>
          <w:szCs w:val="28"/>
        </w:rPr>
        <w:t xml:space="preserve">Она  </w:t>
      </w:r>
      <w:r>
        <w:rPr>
          <w:sz w:val="28"/>
          <w:szCs w:val="28"/>
        </w:rPr>
        <w:t xml:space="preserve">подвела итог реализации Указа Президента Российской Федерации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 в 2013 году, </w:t>
      </w:r>
      <w:r>
        <w:rPr>
          <w:bCs/>
          <w:sz w:val="28"/>
          <w:szCs w:val="28"/>
        </w:rPr>
        <w:t>ознакомила присутствующих с проектом Плана первоочередных мероприятий и планом заседаний рабочей группы по реализации данного указа Президента Российской Федерации  на 2014 год.</w:t>
      </w:r>
      <w:proofErr w:type="gramEnd"/>
    </w:p>
    <w:p w:rsidR="00BD059B" w:rsidRDefault="008D7979" w:rsidP="008D7979">
      <w:pPr>
        <w:pStyle w:val="a4"/>
        <w:spacing w:after="0"/>
        <w:ind w:right="-2" w:firstLine="708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4021625" cy="3017137"/>
            <wp:effectExtent l="19050" t="0" r="0" b="0"/>
            <wp:docPr id="1" name="Рисунок 1" descr="C:\Users\oem\Desktop\рабочая группа\100_3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рабочая группа\100_35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336" cy="301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9B" w:rsidRDefault="00BD059B" w:rsidP="00EA15A3">
      <w:pPr>
        <w:pStyle w:val="a4"/>
        <w:spacing w:after="0"/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заседания вынесено следующее постановление:</w:t>
      </w:r>
    </w:p>
    <w:p w:rsidR="00BD059B" w:rsidRDefault="00BD059B" w:rsidP="00BD059B">
      <w:pPr>
        <w:pStyle w:val="a4"/>
        <w:spacing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систематически осуществлять мониторинг банка данных семей с детьми, находящихся в трудной жизненной ситуации, в целях организации помощи семьям с детьми на ранних этапах семейного неблагополучия;</w:t>
      </w:r>
    </w:p>
    <w:p w:rsidR="00BD059B" w:rsidRDefault="00BD059B" w:rsidP="00BD059B">
      <w:pPr>
        <w:pStyle w:val="a4"/>
        <w:spacing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-органу опеки и попечительства активизировать разъяснительную работу с населением </w:t>
      </w:r>
      <w:proofErr w:type="spellStart"/>
      <w:r>
        <w:rPr>
          <w:bCs/>
          <w:sz w:val="28"/>
          <w:szCs w:val="28"/>
        </w:rPr>
        <w:t>Конышевского</w:t>
      </w:r>
      <w:proofErr w:type="spellEnd"/>
      <w:r>
        <w:rPr>
          <w:bCs/>
          <w:sz w:val="28"/>
          <w:szCs w:val="28"/>
        </w:rPr>
        <w:t xml:space="preserve"> района  по выполнению гражданами родительских обязанностей и обеспечению права ребенка жить и воспитываться в семье;</w:t>
      </w:r>
    </w:p>
    <w:p w:rsidR="00BD059B" w:rsidRDefault="00BD059B" w:rsidP="00BD059B">
      <w:pPr>
        <w:pStyle w:val="a4"/>
        <w:spacing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-органу опеки и попечительства организовать информационную кампанию по развитию семейных форм устройства детей-сирот и детей, </w:t>
      </w:r>
      <w:r>
        <w:rPr>
          <w:bCs/>
          <w:sz w:val="28"/>
          <w:szCs w:val="28"/>
        </w:rPr>
        <w:lastRenderedPageBreak/>
        <w:t>оставшихся без попечения родителей с привлечением СМИ и широких кругов общественности в течение 2014 года;</w:t>
      </w:r>
    </w:p>
    <w:p w:rsidR="00BD059B" w:rsidRDefault="00BD059B" w:rsidP="00BD059B">
      <w:pPr>
        <w:pStyle w:val="a4"/>
        <w:spacing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-утвердить прилагаемый план первоочередных мероприятий по реализации указа Президента Российской Федерации от 28 декабря 2012 года №1688 «О некоторых мерах по реализации государственной политики в сфере защиты детей-сирот и детей, оставшихся без попечения родителей» на 2014 год;</w:t>
      </w:r>
    </w:p>
    <w:p w:rsidR="00EA15A3" w:rsidRDefault="00BD059B" w:rsidP="008D7979">
      <w:pPr>
        <w:pStyle w:val="a4"/>
        <w:spacing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-утвердить прилагаемый план работы рабочей группы по реализации Указа Президента Российской Федерации от 28 декабря 2012 года №1688 «О некоторых мерах по реализации государственной политики в сфере защиты детей-сирот и детей, оставшихся без попечения родителей» на 2014 год.</w:t>
      </w:r>
    </w:p>
    <w:p w:rsidR="008D7979" w:rsidRPr="008D7979" w:rsidRDefault="008D7979" w:rsidP="008D7979">
      <w:pPr>
        <w:pStyle w:val="a4"/>
        <w:spacing w:after="0"/>
        <w:ind w:firstLine="708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008025" cy="3757163"/>
            <wp:effectExtent l="19050" t="0" r="2125" b="0"/>
            <wp:docPr id="2" name="Рисунок 2" descr="C:\Users\oem\Desktop\родительская ассоциация\НРА 13.11.2013\100_3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em\Desktop\родительская ассоциация\НРА 13.11.2013\100_34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910" cy="3757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7979" w:rsidRPr="008D7979" w:rsidSect="0083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F409A"/>
    <w:multiLevelType w:val="hybridMultilevel"/>
    <w:tmpl w:val="4AD0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A15A3"/>
    <w:rsid w:val="00830A1D"/>
    <w:rsid w:val="008D7979"/>
    <w:rsid w:val="00A34EEB"/>
    <w:rsid w:val="00A917EF"/>
    <w:rsid w:val="00BD005A"/>
    <w:rsid w:val="00BD059B"/>
    <w:rsid w:val="00EA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5A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rsid w:val="00EA15A3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2014-03-31T11:01:00Z</dcterms:created>
  <dcterms:modified xsi:type="dcterms:W3CDTF">2014-03-31T11:36:00Z</dcterms:modified>
</cp:coreProperties>
</file>