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7" w:rsidRDefault="00461C37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апреля 2021 года </w:t>
      </w:r>
      <w:r w:rsidRPr="00461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Курской области стартовал конкурс «Предприниматель года Курской области». Организатором конкурса выступает центр «Мой бизнес» при поддержке комитета промышленности, торговли и предпринимательства Курской области.</w:t>
      </w:r>
    </w:p>
    <w:p w:rsidR="00461C37" w:rsidRDefault="00677F1A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нацелен на выявление и поощрение предприятий малого и среднего бизнеса, индивидуальных предпринимателей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граждан, добившихся наибольших успехов в своей деятельности, популяризации опыта  их работы и формирование благоприятного обществе</w:t>
      </w:r>
      <w:r w:rsidR="00766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нного мнения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предпринимателях.</w:t>
      </w:r>
    </w:p>
    <w:p w:rsidR="00766ABA" w:rsidRDefault="00766ABA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участию в конкурсе приглашаются субъекты малого и среднего предпринимательства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граждане. Лидеры будут определены по 10 номинациям (перечень номинаций  </w:t>
      </w:r>
      <w:r w:rsidR="00B80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5 положения о проведении конкурса</w:t>
      </w:r>
      <w:proofErr w:type="gramStart"/>
      <w:r w:rsidR="00B80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B80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80049" w:rsidRDefault="00B80049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участия в конкурсе необходимо в срок до 12 мая 2021 года направить заявку и все необходимые материалы по адресу: 305000 г. Курск ул. М.Горького.34  , тел. 8(4712)54-07-06,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e-mail: </w:t>
      </w:r>
      <w:hyperlink r:id="rId8" w:history="1">
        <w:r w:rsidRPr="009D3E19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cpp46@mail.ru</w:t>
        </w:r>
      </w:hyperlink>
    </w:p>
    <w:p w:rsidR="00B80049" w:rsidRDefault="00B80049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конкурса и церемония награждения победителей состоится 21 мая 2021 года в рамках проведения регионального форума малого и среднего предпринимательства «День предпринимателя Курской области».</w:t>
      </w:r>
    </w:p>
    <w:p w:rsidR="00B80049" w:rsidRDefault="00B80049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для справок: 8-(47156) 2-12-58 управление экономики Администрации Конышевского района Курской области.</w:t>
      </w:r>
    </w:p>
    <w:p w:rsidR="00B80049" w:rsidRPr="00B80049" w:rsidRDefault="00B80049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0049" w:rsidRPr="00B80049" w:rsidRDefault="00B80049" w:rsidP="00461C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1C37" w:rsidRDefault="00461C37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C37" w:rsidRDefault="00461C37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C37" w:rsidRDefault="00461C37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0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1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</w:t>
      </w:r>
      <w:proofErr w:type="gramStart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3.1. К участию в Конкурсе допускаются СМСП и самозанятые, </w:t>
      </w:r>
      <w:proofErr w:type="gramStart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которые</w:t>
      </w:r>
      <w:proofErr w:type="gramEnd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proofErr w:type="gramStart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  <w:proofErr w:type="gramEnd"/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либо зарегистрированы в качестве самозанятого;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="00461C37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Ассоциации микрокредитной компании «Центр поддержки предпринимательства Курской области»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«Самозанятый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 xml:space="preserve">9. Порядок оценки Конкурсантов и подведение итогов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3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3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4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395"/>
        <w:gridCol w:w="4819"/>
      </w:tblGrid>
      <w:tr w:rsidR="00B056F8" w:rsidRPr="00B056F8" w:rsidTr="00766AB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:rsidTr="00766ABA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4.Основные виды деятельности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8"/>
        <w:gridCol w:w="1984"/>
        <w:gridCol w:w="1515"/>
      </w:tblGrid>
      <w:tr w:rsidR="00B056F8" w:rsidRPr="00B056F8" w:rsidTr="00766ABA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66ABA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  <w:proofErr w:type="gramStart"/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размер оплаты труда</w:t>
            </w:r>
            <w:proofErr w:type="gramEnd"/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</w:t>
            </w:r>
            <w:proofErr w:type="gramStart"/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 социальную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1274"/>
      </w:tblGrid>
      <w:tr w:rsidR="00B056F8" w:rsidRPr="00B056F8" w:rsidTr="00766ABA">
        <w:tc>
          <w:tcPr>
            <w:tcW w:w="6521" w:type="dxa"/>
            <w:vMerge w:val="restart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:rsidTr="00766ABA">
        <w:tc>
          <w:tcPr>
            <w:tcW w:w="6521" w:type="dxa"/>
            <w:vMerge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66ABA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11"/>
      <w:bookmarkEnd w:id="5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Подтверждает, что </w:t>
      </w:r>
      <w:proofErr w:type="gramStart"/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Положением в полном объеме;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д) Подтверждает, что он не находится в состоянии реорганизации, ликвидации или в процедуре, применяемой в деле о банкротстве. </w:t>
      </w:r>
      <w:proofErr w:type="gramStart"/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  <w:proofErr w:type="gramEnd"/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</w:t>
      </w:r>
      <w:proofErr w:type="gramStart"/>
      <w:r w:rsidRPr="00B056F8">
        <w:rPr>
          <w:rFonts w:ascii="Times New Roman" w:eastAsia="Lucida Sans Unicode" w:hAnsi="Times New Roman" w:cs="Times New Roman"/>
          <w:sz w:val="16"/>
          <w:szCs w:val="16"/>
        </w:rPr>
        <w:t>с даты подачи</w:t>
      </w:r>
      <w:proofErr w:type="gramEnd"/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заявки и в течение трех лет, следующих за годом предоставления поддержки.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/>
      </w:tblPr>
      <w:tblGrid>
        <w:gridCol w:w="4276"/>
        <w:gridCol w:w="5011"/>
      </w:tblGrid>
      <w:tr w:rsidR="00B056F8" w:rsidRPr="00B056F8" w:rsidTr="00766ABA">
        <w:trPr>
          <w:trHeight w:val="80"/>
        </w:trPr>
        <w:tc>
          <w:tcPr>
            <w:tcW w:w="5493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4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6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759"/>
        <w:gridCol w:w="4253"/>
      </w:tblGrid>
      <w:tr w:rsidR="00B056F8" w:rsidRPr="00B056F8" w:rsidTr="00766AB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№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п\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</w:t>
            </w:r>
            <w:proofErr w:type="gram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pacing w:val="-20"/>
                <w:sz w:val="20"/>
                <w:szCs w:val="20"/>
                <w:lang w:eastAsia="hi-IN"/>
              </w:rPr>
              <w:t>Количество</w:t>
            </w: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 баллов</w:t>
            </w:r>
          </w:p>
        </w:tc>
      </w:tr>
      <w:tr w:rsidR="00B056F8" w:rsidRPr="00B056F8" w:rsidTr="00766ABA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66ABA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Средний 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размер оплаты труда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у наемных работников субъекта малого предпринимательства, рублей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66ABA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66ABA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Площадь используемых земель (в 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га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)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lastRenderedPageBreak/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66ABA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4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5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766ABA">
          <w:headerReference w:type="even" r:id="rId9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lastRenderedPageBreak/>
        <w:t>Подведение итогов</w:t>
      </w:r>
      <w:bookmarkEnd w:id="7"/>
      <w:r w:rsidR="00461C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B056F8" w:rsidRPr="00B056F8" w:rsidTr="00766ABA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056F8" w:rsidRPr="00B056F8" w:rsidTr="00766ABA">
        <w:trPr>
          <w:cantSplit/>
        </w:trPr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размер оплаты труда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у наемных работников субъекта малого предпринимательства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Площадь используемых земель (в 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га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056F8" w:rsidRPr="00B056F8" w:rsidTr="00766ABA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:rsidTr="00766ABA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056F8" w:rsidRPr="00B056F8" w:rsidTr="00766ABA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056F8" w:rsidRPr="00B056F8" w:rsidTr="00766ABA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66ABA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66ABA"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66ABA">
        <w:trPr>
          <w:trHeight w:val="426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66ABA">
        <w:trPr>
          <w:trHeight w:val="417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4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5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766ABA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lastRenderedPageBreak/>
        <w:t>Приложение №3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  <w:proofErr w:type="gramEnd"/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  <w:proofErr w:type="gramEnd"/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 xml:space="preserve">Распространение, передача третьим лицам моих персональных данных </w:t>
      </w: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возможны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32492" w:rsidRDefault="00D32492"/>
    <w:sectPr w:rsidR="00D32492" w:rsidSect="00766ABA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49" w:rsidRDefault="00B80049">
      <w:pPr>
        <w:spacing w:after="0" w:line="240" w:lineRule="auto"/>
      </w:pPr>
      <w:r>
        <w:separator/>
      </w:r>
    </w:p>
  </w:endnote>
  <w:endnote w:type="continuationSeparator" w:id="1">
    <w:p w:rsidR="00B80049" w:rsidRDefault="00B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49" w:rsidRDefault="00B80049">
      <w:pPr>
        <w:spacing w:after="0" w:line="240" w:lineRule="auto"/>
      </w:pPr>
      <w:r>
        <w:separator/>
      </w:r>
    </w:p>
  </w:footnote>
  <w:footnote w:type="continuationSeparator" w:id="1">
    <w:p w:rsidR="00B80049" w:rsidRDefault="00B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49" w:rsidRDefault="00B80049" w:rsidP="00766A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049" w:rsidRDefault="00B800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C70"/>
    <w:rsid w:val="000872F5"/>
    <w:rsid w:val="00126A5F"/>
    <w:rsid w:val="0015569E"/>
    <w:rsid w:val="002275AF"/>
    <w:rsid w:val="00266941"/>
    <w:rsid w:val="00286894"/>
    <w:rsid w:val="002B6BEF"/>
    <w:rsid w:val="002C50D1"/>
    <w:rsid w:val="00461C37"/>
    <w:rsid w:val="004A35C7"/>
    <w:rsid w:val="005933F1"/>
    <w:rsid w:val="005D0301"/>
    <w:rsid w:val="00636121"/>
    <w:rsid w:val="00677F1A"/>
    <w:rsid w:val="00766ABA"/>
    <w:rsid w:val="007B1DF5"/>
    <w:rsid w:val="00800DAB"/>
    <w:rsid w:val="00904D52"/>
    <w:rsid w:val="00974C70"/>
    <w:rsid w:val="00A32ABE"/>
    <w:rsid w:val="00B02318"/>
    <w:rsid w:val="00B056F8"/>
    <w:rsid w:val="00B71480"/>
    <w:rsid w:val="00B80049"/>
    <w:rsid w:val="00C822C4"/>
    <w:rsid w:val="00D32492"/>
    <w:rsid w:val="00DB021F"/>
    <w:rsid w:val="00EA3A0F"/>
    <w:rsid w:val="00F8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1"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1"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4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0A88-6A3C-4B18-A6BD-0B1600DE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Микрокредитная</dc:creator>
  <cp:lastModifiedBy>Admin</cp:lastModifiedBy>
  <cp:revision>4</cp:revision>
  <cp:lastPrinted>2021-04-07T12:43:00Z</cp:lastPrinted>
  <dcterms:created xsi:type="dcterms:W3CDTF">2021-04-14T07:46:00Z</dcterms:created>
  <dcterms:modified xsi:type="dcterms:W3CDTF">2021-04-20T09:38:00Z</dcterms:modified>
</cp:coreProperties>
</file>