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F5" w:rsidRPr="00355EF5" w:rsidRDefault="00355EF5" w:rsidP="00355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355EF5">
        <w:rPr>
          <w:rFonts w:ascii="Times New Roman" w:hAnsi="Times New Roman" w:cs="Times New Roman"/>
          <w:b/>
          <w:bCs/>
          <w:sz w:val="28"/>
          <w:szCs w:val="28"/>
        </w:rPr>
        <w:t xml:space="preserve">Список всех видов деятельности </w:t>
      </w:r>
      <w:proofErr w:type="spellStart"/>
      <w:r w:rsidRPr="00355EF5">
        <w:rPr>
          <w:rFonts w:ascii="Times New Roman" w:hAnsi="Times New Roman" w:cs="Times New Roman"/>
          <w:b/>
          <w:bCs/>
          <w:sz w:val="28"/>
          <w:szCs w:val="28"/>
        </w:rPr>
        <w:t>самозанятых</w:t>
      </w:r>
      <w:proofErr w:type="spellEnd"/>
    </w:p>
    <w:bookmarkEnd w:id="0"/>
    <w:p w:rsidR="00355EF5" w:rsidRPr="00355EF5" w:rsidRDefault="00355EF5" w:rsidP="00355EF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1. IT – здесь собрано все, что связано с миром компьютерных технологий. Это деятельность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граждан от этапов создания сайтов и до обеспечения бесперебойной работы компьютеров. Включены такие профессии и услуги: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администрирование;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анализ данных;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вебмастер;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верстка и дизайн;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компьютерный мастер;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обработка данных;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программист;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техническая поддержка;</w:t>
      </w:r>
    </w:p>
    <w:p w:rsidR="00355EF5" w:rsidRPr="00355EF5" w:rsidRDefault="00355EF5" w:rsidP="00355EF5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прочее (околокомпьютерные профессии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, связанные с удаленной работой на ПК или обслуживании техники).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2. Авто – сфера для тех, кто решил заработать на своем автомобиле или на оказании услуг автомобилистам. Виды деятельности такие:</w:t>
      </w:r>
    </w:p>
    <w:p w:rsidR="00355EF5" w:rsidRPr="00355EF5" w:rsidRDefault="00355EF5" w:rsidP="00355E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автомойка;</w:t>
      </w:r>
    </w:p>
    <w:p w:rsidR="00355EF5" w:rsidRPr="00355EF5" w:rsidRDefault="00355EF5" w:rsidP="00355E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автосервис;</w:t>
      </w:r>
    </w:p>
    <w:p w:rsidR="00355EF5" w:rsidRPr="00355EF5" w:rsidRDefault="00355EF5" w:rsidP="00355E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EF5">
        <w:rPr>
          <w:rFonts w:ascii="Times New Roman" w:hAnsi="Times New Roman" w:cs="Times New Roman"/>
          <w:sz w:val="28"/>
          <w:szCs w:val="28"/>
        </w:rPr>
        <w:t>автоэвакуация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и буксировка;</w:t>
      </w:r>
    </w:p>
    <w:p w:rsidR="00355EF5" w:rsidRPr="00355EF5" w:rsidRDefault="00355EF5" w:rsidP="00355E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водитель;</w:t>
      </w:r>
    </w:p>
    <w:p w:rsidR="00355EF5" w:rsidRPr="00355EF5" w:rsidRDefault="00355EF5" w:rsidP="00355E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перевозка грузов;</w:t>
      </w:r>
    </w:p>
    <w:p w:rsidR="00355EF5" w:rsidRPr="00355EF5" w:rsidRDefault="00355EF5" w:rsidP="00355EF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перевозка пассажиров.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3. Аренда – здесь перечислены, в основном, услуги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по сдаче недвижимости и прочего имущества внаем:</w:t>
      </w:r>
    </w:p>
    <w:p w:rsidR="00355EF5" w:rsidRPr="00355EF5" w:rsidRDefault="00355EF5" w:rsidP="00355E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аренда квартир;</w:t>
      </w:r>
    </w:p>
    <w:p w:rsidR="00355EF5" w:rsidRPr="00355EF5" w:rsidRDefault="00355EF5" w:rsidP="00355E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аренда машин;</w:t>
      </w:r>
    </w:p>
    <w:p w:rsidR="00355EF5" w:rsidRPr="00355EF5" w:rsidRDefault="00355EF5" w:rsidP="00355E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предоставление лицензий;</w:t>
      </w:r>
    </w:p>
    <w:p w:rsidR="00355EF5" w:rsidRPr="00355EF5" w:rsidRDefault="00355EF5" w:rsidP="00355E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прокат;</w:t>
      </w:r>
    </w:p>
    <w:p w:rsidR="00355EF5" w:rsidRPr="00355EF5" w:rsidRDefault="00355EF5" w:rsidP="00355E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услуги по временному проживанию;</w:t>
      </w:r>
    </w:p>
    <w:p w:rsidR="00355EF5" w:rsidRPr="00355EF5" w:rsidRDefault="00355EF5" w:rsidP="00355EF5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услуги по хранению имущества.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4. Дом – в этот список видов деятельности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входят типичные бытовые услуги: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уборка в помещении;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ведение хозяйства;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доставка товаров;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гувернантка;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няня;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lastRenderedPageBreak/>
        <w:t>повар;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сиделка;</w:t>
      </w:r>
    </w:p>
    <w:p w:rsidR="00355EF5" w:rsidRPr="00355EF5" w:rsidRDefault="00355EF5" w:rsidP="00355EF5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социальная помощь.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5. Животные – здесь собраны виды деятельности, связанные с уходом за животными (за исключением лечения – здесь уже прерогатива ветеринара):</w:t>
      </w:r>
    </w:p>
    <w:p w:rsidR="00355EF5" w:rsidRPr="00355EF5" w:rsidRDefault="00355EF5" w:rsidP="00355E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вакцинация животных;</w:t>
      </w:r>
    </w:p>
    <w:p w:rsidR="00355EF5" w:rsidRPr="00355EF5" w:rsidRDefault="00355EF5" w:rsidP="00355E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EF5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(процедуры по уходу за питомцами: стрижка, приведение в порядок когтей, чистка ушей и т.д.);</w:t>
      </w:r>
    </w:p>
    <w:p w:rsidR="00355EF5" w:rsidRPr="00355EF5" w:rsidRDefault="00355EF5" w:rsidP="00355E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дрессировщик;</w:t>
      </w:r>
    </w:p>
    <w:p w:rsidR="00355EF5" w:rsidRPr="00355EF5" w:rsidRDefault="00355EF5" w:rsidP="00355E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кинолог;</w:t>
      </w:r>
    </w:p>
    <w:p w:rsidR="00355EF5" w:rsidRPr="00355EF5" w:rsidRDefault="00355EF5" w:rsidP="00355E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передержка животных;</w:t>
      </w:r>
    </w:p>
    <w:p w:rsidR="00355EF5" w:rsidRPr="00355EF5" w:rsidRDefault="00355EF5" w:rsidP="00355EF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уход за животными (в том числе – питание, присмотр).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6. Здоровье – в этот перечень входят только те виды деятельности, которые может оказывать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без получения медицинской лицензии:</w:t>
      </w:r>
    </w:p>
    <w:p w:rsidR="00355EF5" w:rsidRPr="00355EF5" w:rsidRDefault="00355EF5" w:rsidP="00355EF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диетолог;</w:t>
      </w:r>
    </w:p>
    <w:p w:rsidR="00355EF5" w:rsidRPr="00355EF5" w:rsidRDefault="00355EF5" w:rsidP="00355EF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логопед;</w:t>
      </w:r>
    </w:p>
    <w:p w:rsidR="00355EF5" w:rsidRPr="00355EF5" w:rsidRDefault="00355EF5" w:rsidP="00355EF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массажист;</w:t>
      </w:r>
    </w:p>
    <w:p w:rsidR="00355EF5" w:rsidRPr="00355EF5" w:rsidRDefault="00355EF5" w:rsidP="00355EF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психолог;</w:t>
      </w:r>
    </w:p>
    <w:p w:rsidR="00355EF5" w:rsidRPr="00355EF5" w:rsidRDefault="00355EF5" w:rsidP="00355EF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тренер, инструктор (фитнес, йога,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);</w:t>
      </w:r>
    </w:p>
    <w:p w:rsidR="00355EF5" w:rsidRPr="00355EF5" w:rsidRDefault="00355EF5" w:rsidP="00355EF5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консультации по вопросам здоровья.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7. Информационные услуги – в эту сферу включены очень востребованные в наше время виды деятельности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граждан, связанные с производством и передачей сведений (не только IT-сфера):</w:t>
      </w:r>
    </w:p>
    <w:p w:rsidR="00355EF5" w:rsidRPr="00355EF5" w:rsidRDefault="00355EF5" w:rsidP="00355E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исследования;</w:t>
      </w:r>
    </w:p>
    <w:p w:rsidR="00355EF5" w:rsidRPr="00355EF5" w:rsidRDefault="00355EF5" w:rsidP="00355E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маркетинг, реклама;</w:t>
      </w:r>
    </w:p>
    <w:p w:rsidR="00355EF5" w:rsidRPr="00355EF5" w:rsidRDefault="00355EF5" w:rsidP="00355E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обрядовые услуги;</w:t>
      </w:r>
    </w:p>
    <w:p w:rsidR="00355EF5" w:rsidRPr="00355EF5" w:rsidRDefault="00355EF5" w:rsidP="00355E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опросы, сбор мнений;</w:t>
      </w:r>
    </w:p>
    <w:p w:rsidR="00355EF5" w:rsidRPr="00355EF5" w:rsidRDefault="00355EF5" w:rsidP="00355EF5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переводчик.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8. Красота – в сферу включаются услуги, связанные с изменением внешности клиента: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косметолог;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маникюр, педикюр;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модель;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парикмахер;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стилист;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тату и пирсинг;</w:t>
      </w:r>
    </w:p>
    <w:p w:rsidR="00355EF5" w:rsidRPr="00355EF5" w:rsidRDefault="00355EF5" w:rsidP="00355EF5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эпиляция.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9. Обучение – именно здесь находятся все услуги, связанные с обучением и воспитанием детей и даже взрослых:</w:t>
      </w:r>
    </w:p>
    <w:p w:rsidR="00355EF5" w:rsidRPr="00355EF5" w:rsidRDefault="00355EF5" w:rsidP="00355EF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55EF5">
          <w:rPr>
            <w:rStyle w:val="a3"/>
            <w:rFonts w:ascii="Times New Roman" w:hAnsi="Times New Roman" w:cs="Times New Roman"/>
            <w:sz w:val="28"/>
            <w:szCs w:val="28"/>
          </w:rPr>
          <w:t>репетитор</w:t>
        </w:r>
      </w:hyperlink>
      <w:r w:rsidRPr="00355EF5">
        <w:rPr>
          <w:rFonts w:ascii="Times New Roman" w:hAnsi="Times New Roman" w:cs="Times New Roman"/>
          <w:sz w:val="28"/>
          <w:szCs w:val="28"/>
        </w:rPr>
        <w:t>;</w:t>
      </w:r>
    </w:p>
    <w:p w:rsidR="00355EF5" w:rsidRPr="00355EF5" w:rsidRDefault="00355EF5" w:rsidP="00355EF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тренер;</w:t>
      </w:r>
    </w:p>
    <w:p w:rsidR="00355EF5" w:rsidRPr="00355EF5" w:rsidRDefault="00355EF5" w:rsidP="00355EF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учитель;</w:t>
      </w:r>
    </w:p>
    <w:p w:rsidR="00355EF5" w:rsidRPr="00355EF5" w:rsidRDefault="00355EF5" w:rsidP="00355EF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;</w:t>
      </w:r>
    </w:p>
    <w:p w:rsidR="00355EF5" w:rsidRPr="00355EF5" w:rsidRDefault="00355EF5" w:rsidP="00355EF5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EF5">
        <w:rPr>
          <w:rFonts w:ascii="Times New Roman" w:hAnsi="Times New Roman" w:cs="Times New Roman"/>
          <w:sz w:val="28"/>
          <w:szCs w:val="28"/>
        </w:rPr>
        <w:t>коучинг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10. Общественное питание – в данном перечне находятся виды деятельности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по обеспечению страны первым, вторым и компотом:</w:t>
      </w:r>
    </w:p>
    <w:p w:rsidR="00355EF5" w:rsidRPr="00355EF5" w:rsidRDefault="00355EF5" w:rsidP="00355EF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кондитер;</w:t>
      </w:r>
    </w:p>
    <w:p w:rsidR="00355EF5" w:rsidRPr="00355EF5" w:rsidRDefault="00355EF5" w:rsidP="00355EF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повар;</w:t>
      </w:r>
    </w:p>
    <w:p w:rsidR="00355EF5" w:rsidRPr="00355EF5" w:rsidRDefault="00355EF5" w:rsidP="00355EF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обслуживание в сфере питания (в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. курьер).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11. Одежда –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в этой сфере оказывают услуги по созданию презентабельного внешнего вида клиентов:</w:t>
      </w:r>
    </w:p>
    <w:p w:rsidR="00355EF5" w:rsidRPr="00355EF5" w:rsidRDefault="00355EF5" w:rsidP="00355EF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модельер, дизайнер;</w:t>
      </w:r>
    </w:p>
    <w:p w:rsidR="00355EF5" w:rsidRPr="00355EF5" w:rsidRDefault="00355EF5" w:rsidP="00355EF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пошив;</w:t>
      </w:r>
    </w:p>
    <w:p w:rsidR="00355EF5" w:rsidRPr="00355EF5" w:rsidRDefault="00355EF5" w:rsidP="00355EF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кройка и шитье;</w:t>
      </w:r>
    </w:p>
    <w:p w:rsidR="00355EF5" w:rsidRPr="00355EF5" w:rsidRDefault="00355EF5" w:rsidP="00355EF5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ремонт одежды и обуви.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12. Природа –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в этой сфере могут оказывать услуги по сбору природных ресурсов, а также по обустройству и уборке территорий:</w:t>
      </w:r>
    </w:p>
    <w:p w:rsidR="00355EF5" w:rsidRPr="00355EF5" w:rsidRDefault="00355EF5" w:rsidP="00355EF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благоустройство территории;</w:t>
      </w:r>
    </w:p>
    <w:p w:rsidR="00355EF5" w:rsidRPr="00355EF5" w:rsidRDefault="00355EF5" w:rsidP="00355EF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животноводство;</w:t>
      </w:r>
    </w:p>
    <w:p w:rsidR="00355EF5" w:rsidRPr="00355EF5" w:rsidRDefault="00355EF5" w:rsidP="00355EF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лес, охота, рыбалка;</w:t>
      </w:r>
    </w:p>
    <w:p w:rsidR="00355EF5" w:rsidRPr="00355EF5" w:rsidRDefault="00355EF5" w:rsidP="00355EF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переработка отходов;</w:t>
      </w:r>
    </w:p>
    <w:p w:rsidR="00355EF5" w:rsidRPr="00355EF5" w:rsidRDefault="00355EF5" w:rsidP="00355EF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прием и сдача лома;</w:t>
      </w:r>
    </w:p>
    <w:p w:rsidR="00355EF5" w:rsidRPr="00355EF5" w:rsidRDefault="00355EF5" w:rsidP="00355EF5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сельхоз услуги.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13. Развлечения – по таким видам деятельности можно стать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в шоу-индустрии:</w:t>
      </w:r>
    </w:p>
    <w:p w:rsidR="00355EF5" w:rsidRPr="00355EF5" w:rsidRDefault="00355EF5" w:rsidP="00355EF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аниматор;</w:t>
      </w:r>
    </w:p>
    <w:p w:rsidR="00355EF5" w:rsidRPr="00355EF5" w:rsidRDefault="00355EF5" w:rsidP="00355EF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артист;</w:t>
      </w:r>
    </w:p>
    <w:p w:rsidR="00355EF5" w:rsidRPr="00355EF5" w:rsidRDefault="00355EF5" w:rsidP="00355EF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певец, музыкант;</w:t>
      </w:r>
    </w:p>
    <w:p w:rsidR="00355EF5" w:rsidRPr="00355EF5" w:rsidRDefault="00355EF5" w:rsidP="00355EF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ведущий, тамада, шоумен;</w:t>
      </w:r>
    </w:p>
    <w:p w:rsidR="00355EF5" w:rsidRPr="00355EF5" w:rsidRDefault="00355EF5" w:rsidP="00355EF5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гид, экскурсовод.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14. Ремонт – в этой сфере законодатели попытались собрать все виды ремонтных работ: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бытовой ремонт;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дизайн;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отделка;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ремонт бытовой техники;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ремонт квартир;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реставрация;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lastRenderedPageBreak/>
        <w:t>сантехник;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техобслуживание;</w:t>
      </w:r>
    </w:p>
    <w:p w:rsidR="00355EF5" w:rsidRPr="00355EF5" w:rsidRDefault="00355EF5" w:rsidP="00355EF5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электрик.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15. Сделай сам – интригующее название времен СССР. На самом деле здесь собраны рабочие профессии и производственные услуги:</w:t>
      </w:r>
    </w:p>
    <w:p w:rsidR="00355EF5" w:rsidRPr="00355EF5" w:rsidRDefault="00355EF5" w:rsidP="00355EF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кузнец;</w:t>
      </w:r>
    </w:p>
    <w:p w:rsidR="00355EF5" w:rsidRPr="00355EF5" w:rsidRDefault="00355EF5" w:rsidP="00355EF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металлообработка;</w:t>
      </w:r>
    </w:p>
    <w:p w:rsidR="00355EF5" w:rsidRPr="00355EF5" w:rsidRDefault="00355EF5" w:rsidP="00355EF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проектирование;</w:t>
      </w:r>
    </w:p>
    <w:p w:rsidR="00355EF5" w:rsidRPr="00355EF5" w:rsidRDefault="00355EF5" w:rsidP="00355EF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производственные услуги;</w:t>
      </w:r>
    </w:p>
    <w:p w:rsidR="00355EF5" w:rsidRPr="00355EF5" w:rsidRDefault="00355EF5" w:rsidP="00355EF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столяр, плотник;</w:t>
      </w:r>
    </w:p>
    <w:p w:rsidR="00355EF5" w:rsidRPr="00355EF5" w:rsidRDefault="00355EF5" w:rsidP="00355EF5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услуги по сборке.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16. Спорт – спектр услуг по спортивной подготовке (которые не вошли в категорию «Здоровье»):</w:t>
      </w:r>
    </w:p>
    <w:p w:rsidR="00355EF5" w:rsidRPr="00355EF5" w:rsidRDefault="00355EF5" w:rsidP="00355EF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355EF5" w:rsidRPr="00355EF5" w:rsidRDefault="00355EF5" w:rsidP="00355EF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массажист;</w:t>
      </w:r>
    </w:p>
    <w:p w:rsidR="00355EF5" w:rsidRPr="00355EF5" w:rsidRDefault="00355EF5" w:rsidP="00355EF5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тренер, инструктор.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17. Торговля самостоятельно произведенным товаром – в список входят все виды деятельности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, которые производят вещи для продажи (от мыла ручной работы до предметов искусства):</w:t>
      </w:r>
    </w:p>
    <w:p w:rsidR="00355EF5" w:rsidRPr="00355EF5" w:rsidRDefault="00355EF5" w:rsidP="00355EF5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продукция собственного производства.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18. Финансы – оказание услуг, связанных с деньгами, сделками и страхованием:</w:t>
      </w:r>
    </w:p>
    <w:p w:rsidR="00355EF5" w:rsidRPr="00355EF5" w:rsidRDefault="00355EF5" w:rsidP="00355EF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бухгалтер;</w:t>
      </w:r>
    </w:p>
    <w:p w:rsidR="00355EF5" w:rsidRPr="00355EF5" w:rsidRDefault="00355EF5" w:rsidP="00355EF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консультант;</w:t>
      </w:r>
    </w:p>
    <w:p w:rsidR="00355EF5" w:rsidRPr="00355EF5" w:rsidRDefault="00355EF5" w:rsidP="00355EF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риэлтор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;</w:t>
      </w:r>
    </w:p>
    <w:p w:rsidR="00355EF5" w:rsidRPr="00355EF5" w:rsidRDefault="00355EF5" w:rsidP="00355EF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страховые услуги;</w:t>
      </w:r>
    </w:p>
    <w:p w:rsidR="00355EF5" w:rsidRPr="00355EF5" w:rsidRDefault="00355EF5" w:rsidP="00355EF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услуги курьера;</w:t>
      </w:r>
    </w:p>
    <w:p w:rsidR="00355EF5" w:rsidRPr="00355EF5" w:rsidRDefault="00355EF5" w:rsidP="00355EF5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финансовые услуги.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19. Фото, видео, печать – довольно большая сфера услуг, учитывающая всё, что связано с работой с изображением:</w:t>
      </w:r>
    </w:p>
    <w:p w:rsidR="00355EF5" w:rsidRPr="00355EF5" w:rsidRDefault="00355EF5" w:rsidP="00355EF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издательские услуги;</w:t>
      </w:r>
    </w:p>
    <w:p w:rsidR="00355EF5" w:rsidRPr="00355EF5" w:rsidRDefault="00355EF5" w:rsidP="00355EF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оператор;</w:t>
      </w:r>
    </w:p>
    <w:p w:rsidR="00355EF5" w:rsidRPr="00355EF5" w:rsidRDefault="00355EF5" w:rsidP="00355EF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оцифровка;</w:t>
      </w:r>
    </w:p>
    <w:p w:rsidR="00355EF5" w:rsidRPr="00355EF5" w:rsidRDefault="00355EF5" w:rsidP="00355EF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полиграфия;</w:t>
      </w:r>
    </w:p>
    <w:p w:rsidR="00355EF5" w:rsidRPr="00355EF5" w:rsidRDefault="00355EF5" w:rsidP="00355EF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фотограф;</w:t>
      </w:r>
    </w:p>
    <w:p w:rsidR="00355EF5" w:rsidRPr="00355EF5" w:rsidRDefault="00355EF5" w:rsidP="00355EF5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художник.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20. Юристы – еще одна популярная сфера деятельности, представленная в полном перечне видов деятельности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граждан:</w:t>
      </w:r>
    </w:p>
    <w:p w:rsidR="00355EF5" w:rsidRPr="00355EF5" w:rsidRDefault="00355EF5" w:rsidP="00355EF5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lastRenderedPageBreak/>
        <w:t>консультирование;</w:t>
      </w:r>
    </w:p>
    <w:p w:rsidR="00355EF5" w:rsidRPr="00355EF5" w:rsidRDefault="00355EF5" w:rsidP="00355EF5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налоговый консультант;</w:t>
      </w:r>
    </w:p>
    <w:p w:rsidR="00355EF5" w:rsidRPr="00355EF5" w:rsidRDefault="00355EF5" w:rsidP="00355EF5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юридические услуги.</w:t>
      </w:r>
    </w:p>
    <w:p w:rsidR="00355EF5" w:rsidRPr="00355EF5" w:rsidRDefault="00355EF5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21. Прочее – сюда вошел перечень деятельности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, которые не вошли в другие сферы (прочие профессии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):</w:t>
      </w:r>
    </w:p>
    <w:p w:rsidR="00355EF5" w:rsidRPr="00355EF5" w:rsidRDefault="00355EF5" w:rsidP="00355EF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грузчик;</w:t>
      </w:r>
    </w:p>
    <w:p w:rsidR="00355EF5" w:rsidRPr="00355EF5" w:rsidRDefault="00355EF5" w:rsidP="00355EF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копирайтер;</w:t>
      </w:r>
    </w:p>
    <w:p w:rsidR="00355EF5" w:rsidRPr="00355EF5" w:rsidRDefault="00355EF5" w:rsidP="00355EF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писатель;</w:t>
      </w:r>
    </w:p>
    <w:p w:rsidR="00355EF5" w:rsidRPr="00355EF5" w:rsidRDefault="00355EF5" w:rsidP="00355EF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носильщик;</w:t>
      </w:r>
    </w:p>
    <w:p w:rsidR="00355EF5" w:rsidRPr="00355EF5" w:rsidRDefault="00355EF5" w:rsidP="00355EF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обеспечение безопасности;</w:t>
      </w:r>
    </w:p>
    <w:p w:rsidR="00355EF5" w:rsidRPr="00355EF5" w:rsidRDefault="00355EF5" w:rsidP="00355EF5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платные туалеты.</w:t>
      </w:r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Итак, теперь вы знаете, какие услуги могут оказывать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граждане. Полный список включает больше 100 профессий и услуг, так что всегда можно найти то, что вам нужно.</w:t>
      </w:r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Напомним, однако, что есть и ограничения по занятиям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– проще говоря, не все виды деятельности им доступны.</w:t>
      </w:r>
    </w:p>
    <w:p w:rsidR="00355EF5" w:rsidRPr="00355EF5" w:rsidRDefault="00355EF5" w:rsidP="00355E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5EF5">
        <w:rPr>
          <w:rFonts w:ascii="Times New Roman" w:hAnsi="Times New Roman" w:cs="Times New Roman"/>
          <w:b/>
          <w:bCs/>
          <w:sz w:val="28"/>
          <w:szCs w:val="28"/>
        </w:rPr>
        <w:t xml:space="preserve">Кем не может работать </w:t>
      </w:r>
      <w:proofErr w:type="spellStart"/>
      <w:r w:rsidRPr="00355EF5">
        <w:rPr>
          <w:rFonts w:ascii="Times New Roman" w:hAnsi="Times New Roman" w:cs="Times New Roman"/>
          <w:b/>
          <w:bCs/>
          <w:sz w:val="28"/>
          <w:szCs w:val="28"/>
        </w:rPr>
        <w:t>самозанятый</w:t>
      </w:r>
      <w:proofErr w:type="spellEnd"/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Ограничения по виду деятельности в основном связаны:</w:t>
      </w:r>
    </w:p>
    <w:p w:rsidR="00355EF5" w:rsidRPr="00355EF5" w:rsidRDefault="00355EF5" w:rsidP="00355EF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с прямым запретом на ведения деятельности в связи со статусом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;</w:t>
      </w:r>
    </w:p>
    <w:p w:rsidR="00355EF5" w:rsidRPr="00355EF5" w:rsidRDefault="00355EF5" w:rsidP="00355EF5">
      <w:pPr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>с необходимостью приобретения специального разрешения на некоторые виды деятельности.</w:t>
      </w:r>
    </w:p>
    <w:p w:rsidR="00355EF5" w:rsidRPr="00355EF5" w:rsidRDefault="00355EF5" w:rsidP="00355EF5">
      <w:pPr>
        <w:spacing w:after="0"/>
        <w:jc w:val="both"/>
        <w:rPr>
          <w:rStyle w:val="a3"/>
          <w:rFonts w:ascii="Times New Roman" w:hAnsi="Times New Roman" w:cs="Times New Roman"/>
          <w:b/>
          <w:bCs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fldChar w:fldCharType="begin"/>
      </w:r>
      <w:r w:rsidRPr="00355EF5">
        <w:rPr>
          <w:rFonts w:ascii="Times New Roman" w:hAnsi="Times New Roman" w:cs="Times New Roman"/>
          <w:sz w:val="28"/>
          <w:szCs w:val="28"/>
        </w:rPr>
        <w:instrText xml:space="preserve"> HYPERLINK "https://xn--80aagslpjfyq3h0b.xn--p1ai/kak-samozanjatym-zarabotat-v-novyj-god/" \t "_blank" </w:instrText>
      </w:r>
      <w:r w:rsidRPr="00355EF5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fldChar w:fldCharType="end"/>
      </w:r>
      <w:r w:rsidRPr="00355EF5">
        <w:rPr>
          <w:rFonts w:ascii="Times New Roman" w:hAnsi="Times New Roman" w:cs="Times New Roman"/>
          <w:sz w:val="28"/>
          <w:szCs w:val="28"/>
        </w:rPr>
        <w:t xml:space="preserve">Так, госслужащие, являющиеся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, могут получать доход исключительно от сдачи жилья в аренду. Никакой иной деятельностью (за исключением образовательной, исследовательской и научной) они заниматься не могут. Следовательно, оказывать коммерческие услуги как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они тоже не могут.</w:t>
      </w:r>
    </w:p>
    <w:p w:rsidR="00355EF5" w:rsidRPr="00355EF5" w:rsidRDefault="00355EF5" w:rsidP="00355EF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Трудовой договор – препятствие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самозанятому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при выборе клиента. Обладатели такого статуса не могут оказывать услуги своим текущим работодателям, а также бывшим – причем в течение 2 лет со дня увольнения.</w:t>
      </w:r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5EF5">
        <w:rPr>
          <w:rFonts w:ascii="Times New Roman" w:hAnsi="Times New Roman" w:cs="Times New Roman"/>
          <w:iCs/>
          <w:sz w:val="28"/>
          <w:szCs w:val="28"/>
        </w:rPr>
        <w:t xml:space="preserve">Кроме того, </w:t>
      </w:r>
      <w:proofErr w:type="spellStart"/>
      <w:r w:rsidRPr="00355EF5">
        <w:rPr>
          <w:rFonts w:ascii="Times New Roman" w:hAnsi="Times New Roman" w:cs="Times New Roman"/>
          <w:iCs/>
          <w:sz w:val="28"/>
          <w:szCs w:val="28"/>
        </w:rPr>
        <w:t>самозанятые</w:t>
      </w:r>
      <w:proofErr w:type="spellEnd"/>
      <w:r w:rsidRPr="00355EF5">
        <w:rPr>
          <w:rFonts w:ascii="Times New Roman" w:hAnsi="Times New Roman" w:cs="Times New Roman"/>
          <w:iCs/>
          <w:sz w:val="28"/>
          <w:szCs w:val="28"/>
        </w:rPr>
        <w:t xml:space="preserve"> не могут заниматься реализацией определенных видов товаров, а именно подакцизных (сигареты, алкоголь) и подлежащих обязательной маркировке, а также добычей и продажей полезных ископаемых.</w:t>
      </w:r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 xml:space="preserve"> нельзя заниматься перепродажей любых вещей (то есть, выступать посредником между продавцом и покупателем). Например, если ваша соседка выпекает торты, то вы не можете их продавать. Исключение – </w:t>
      </w:r>
      <w:r w:rsidRPr="00355EF5">
        <w:rPr>
          <w:rFonts w:ascii="Times New Roman" w:hAnsi="Times New Roman" w:cs="Times New Roman"/>
          <w:sz w:val="28"/>
          <w:szCs w:val="28"/>
        </w:rPr>
        <w:lastRenderedPageBreak/>
        <w:t xml:space="preserve">бывшие в эксплуатации вещи, которые использовались для личных нужд. Их можно свободно продавать, например, на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Авито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.</w:t>
      </w:r>
    </w:p>
    <w:p w:rsidR="00355EF5" w:rsidRPr="00355EF5" w:rsidRDefault="00355EF5" w:rsidP="00355EF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5EF5">
        <w:rPr>
          <w:rFonts w:ascii="Times New Roman" w:hAnsi="Times New Roman" w:cs="Times New Roman"/>
          <w:sz w:val="28"/>
          <w:szCs w:val="28"/>
        </w:rPr>
        <w:t xml:space="preserve">Теперь вы знаете, чем может заниматься </w:t>
      </w:r>
      <w:proofErr w:type="spellStart"/>
      <w:r w:rsidRPr="00355EF5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355EF5">
        <w:rPr>
          <w:rFonts w:ascii="Times New Roman" w:hAnsi="Times New Roman" w:cs="Times New Roman"/>
          <w:sz w:val="28"/>
          <w:szCs w:val="28"/>
        </w:rPr>
        <w:t>. Зная конкретный список разрешенных видов деятельности, вы можете запросто выбрать себе одну или две профессии для постоянной работы. По мере необходимости увеличивайте спектр предоставляемых услуг, благо никаких ограничений, как у ИП ил</w:t>
      </w:r>
      <w:proofErr w:type="gramStart"/>
      <w:r w:rsidRPr="00355EF5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55EF5">
        <w:rPr>
          <w:rFonts w:ascii="Times New Roman" w:hAnsi="Times New Roman" w:cs="Times New Roman"/>
          <w:sz w:val="28"/>
          <w:szCs w:val="28"/>
        </w:rPr>
        <w:t>, нет.</w:t>
      </w:r>
    </w:p>
    <w:p w:rsidR="00BC60D9" w:rsidRPr="00355EF5" w:rsidRDefault="00BC60D9" w:rsidP="00355E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60D9" w:rsidRPr="00355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A0A"/>
    <w:multiLevelType w:val="multilevel"/>
    <w:tmpl w:val="9D8E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B32B6F"/>
    <w:multiLevelType w:val="multilevel"/>
    <w:tmpl w:val="F31A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823064"/>
    <w:multiLevelType w:val="multilevel"/>
    <w:tmpl w:val="50C0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3A14C0"/>
    <w:multiLevelType w:val="multilevel"/>
    <w:tmpl w:val="83BE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1D4EF3"/>
    <w:multiLevelType w:val="multilevel"/>
    <w:tmpl w:val="1FC4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395B08"/>
    <w:multiLevelType w:val="multilevel"/>
    <w:tmpl w:val="100C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813B01"/>
    <w:multiLevelType w:val="multilevel"/>
    <w:tmpl w:val="9C4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076EDA"/>
    <w:multiLevelType w:val="multilevel"/>
    <w:tmpl w:val="EE96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1217EF3"/>
    <w:multiLevelType w:val="multilevel"/>
    <w:tmpl w:val="06C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7E316D"/>
    <w:multiLevelType w:val="multilevel"/>
    <w:tmpl w:val="A21E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96706F"/>
    <w:multiLevelType w:val="multilevel"/>
    <w:tmpl w:val="322E9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715714"/>
    <w:multiLevelType w:val="multilevel"/>
    <w:tmpl w:val="A37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C674F4A"/>
    <w:multiLevelType w:val="multilevel"/>
    <w:tmpl w:val="F9F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67564B"/>
    <w:multiLevelType w:val="multilevel"/>
    <w:tmpl w:val="6B7AC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C841704"/>
    <w:multiLevelType w:val="multilevel"/>
    <w:tmpl w:val="4D62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EBC5B42"/>
    <w:multiLevelType w:val="multilevel"/>
    <w:tmpl w:val="5874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0C45467"/>
    <w:multiLevelType w:val="multilevel"/>
    <w:tmpl w:val="60F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88C6E45"/>
    <w:multiLevelType w:val="multilevel"/>
    <w:tmpl w:val="396C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D10354B"/>
    <w:multiLevelType w:val="multilevel"/>
    <w:tmpl w:val="9726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D573689"/>
    <w:multiLevelType w:val="multilevel"/>
    <w:tmpl w:val="EB5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E55DA2"/>
    <w:multiLevelType w:val="multilevel"/>
    <w:tmpl w:val="987E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F361D54"/>
    <w:multiLevelType w:val="multilevel"/>
    <w:tmpl w:val="9DB6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16"/>
  </w:num>
  <w:num w:numId="10">
    <w:abstractNumId w:val="4"/>
  </w:num>
  <w:num w:numId="11">
    <w:abstractNumId w:val="12"/>
  </w:num>
  <w:num w:numId="12">
    <w:abstractNumId w:val="19"/>
  </w:num>
  <w:num w:numId="13">
    <w:abstractNumId w:val="1"/>
  </w:num>
  <w:num w:numId="14">
    <w:abstractNumId w:val="8"/>
  </w:num>
  <w:num w:numId="15">
    <w:abstractNumId w:val="20"/>
  </w:num>
  <w:num w:numId="16">
    <w:abstractNumId w:val="17"/>
  </w:num>
  <w:num w:numId="17">
    <w:abstractNumId w:val="21"/>
  </w:num>
  <w:num w:numId="18">
    <w:abstractNumId w:val="18"/>
  </w:num>
  <w:num w:numId="19">
    <w:abstractNumId w:val="0"/>
  </w:num>
  <w:num w:numId="20">
    <w:abstractNumId w:val="6"/>
  </w:num>
  <w:num w:numId="21">
    <w:abstractNumId w:val="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E1"/>
    <w:rsid w:val="000E4AE1"/>
    <w:rsid w:val="00355EF5"/>
    <w:rsid w:val="00BC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E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E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5E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5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E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79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784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0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24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7074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81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106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245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40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438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9011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770123">
                                                                                  <w:marLeft w:val="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39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23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195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8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10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78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60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20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6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87658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7532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27896">
          <w:blockQuote w:val="1"/>
          <w:marLeft w:val="0"/>
          <w:marRight w:val="0"/>
          <w:marTop w:val="0"/>
          <w:marBottom w:val="420"/>
          <w:divBdr>
            <w:top w:val="none" w:sz="0" w:space="0" w:color="auto"/>
            <w:left w:val="single" w:sz="18" w:space="18" w:color="1E00CC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gslpjfyq3h0b.xn--p1ai/kak-repetitoru-stat-samozanjatym-pljusy-i-minus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Экономика</cp:lastModifiedBy>
  <cp:revision>2</cp:revision>
  <dcterms:created xsi:type="dcterms:W3CDTF">2021-03-17T08:18:00Z</dcterms:created>
  <dcterms:modified xsi:type="dcterms:W3CDTF">2021-03-17T08:18:00Z</dcterms:modified>
</cp:coreProperties>
</file>