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888" w:rsidRDefault="00ED7BB1" w:rsidP="00800E9F">
      <w:pPr>
        <w:jc w:val="center"/>
        <w:rPr>
          <w:b/>
        </w:rPr>
      </w:pPr>
      <w:r w:rsidRPr="00800E9F">
        <w:rPr>
          <w:b/>
        </w:rPr>
        <w:t>Отчет о результатах мониторинга качества  финансового менеджмента  в разрезе главных администраторов бюджетных средств</w:t>
      </w:r>
      <w:r w:rsidR="00800E9F">
        <w:rPr>
          <w:b/>
        </w:rPr>
        <w:t xml:space="preserve"> </w:t>
      </w:r>
      <w:proofErr w:type="spellStart"/>
      <w:r w:rsidR="00800E9F">
        <w:rPr>
          <w:b/>
        </w:rPr>
        <w:t>Конышевского</w:t>
      </w:r>
      <w:proofErr w:type="spellEnd"/>
      <w:r w:rsidR="00800E9F">
        <w:rPr>
          <w:b/>
        </w:rPr>
        <w:t xml:space="preserve"> района</w:t>
      </w:r>
    </w:p>
    <w:p w:rsidR="008961A7" w:rsidRPr="00800E9F" w:rsidRDefault="008961A7" w:rsidP="00800E9F">
      <w:pPr>
        <w:jc w:val="center"/>
        <w:rPr>
          <w:b/>
        </w:rPr>
      </w:pPr>
      <w:r>
        <w:rPr>
          <w:b/>
        </w:rPr>
        <w:t>за 2020 год</w:t>
      </w:r>
    </w:p>
    <w:p w:rsidR="00ED7BB1" w:rsidRDefault="00ED7BB1"/>
    <w:p w:rsidR="00ED7BB1" w:rsidRDefault="00ED7BB1"/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56"/>
        <w:gridCol w:w="2684"/>
        <w:gridCol w:w="1846"/>
        <w:gridCol w:w="1847"/>
        <w:gridCol w:w="1554"/>
        <w:gridCol w:w="1543"/>
      </w:tblGrid>
      <w:tr w:rsidR="00173732" w:rsidTr="00173732">
        <w:tc>
          <w:tcPr>
            <w:tcW w:w="567" w:type="dxa"/>
          </w:tcPr>
          <w:p w:rsidR="00173732" w:rsidRPr="00ED7BB1" w:rsidRDefault="00173732">
            <w:r>
              <w:rPr>
                <w:lang w:val="en-US"/>
              </w:rPr>
              <w:t xml:space="preserve">N </w:t>
            </w:r>
            <w:r>
              <w:t xml:space="preserve"> п/п</w:t>
            </w:r>
          </w:p>
        </w:tc>
        <w:tc>
          <w:tcPr>
            <w:tcW w:w="3119" w:type="dxa"/>
          </w:tcPr>
          <w:p w:rsidR="00173732" w:rsidRDefault="00173732">
            <w:r>
              <w:t>Наименование ГАБС</w:t>
            </w:r>
          </w:p>
        </w:tc>
        <w:tc>
          <w:tcPr>
            <w:tcW w:w="1984" w:type="dxa"/>
          </w:tcPr>
          <w:p w:rsidR="00173732" w:rsidRDefault="00173732">
            <w:r>
              <w:t>Значение итоговой оценки  качества финансового менеджмента</w:t>
            </w:r>
          </w:p>
          <w:p w:rsidR="00173732" w:rsidRDefault="00173732">
            <w:r>
              <w:t>%</w:t>
            </w:r>
          </w:p>
        </w:tc>
        <w:tc>
          <w:tcPr>
            <w:tcW w:w="1985" w:type="dxa"/>
          </w:tcPr>
          <w:p w:rsidR="00173732" w:rsidRDefault="00173732">
            <w:r>
              <w:t>Целевое значение показателя качества финансового менеджмента</w:t>
            </w:r>
          </w:p>
          <w:p w:rsidR="00173732" w:rsidRDefault="00173732">
            <w:r>
              <w:t>%</w:t>
            </w:r>
          </w:p>
        </w:tc>
        <w:tc>
          <w:tcPr>
            <w:tcW w:w="1559" w:type="dxa"/>
          </w:tcPr>
          <w:p w:rsidR="00173732" w:rsidRDefault="00173732">
            <w:r>
              <w:t>Отклонение значения итоговой оценки  качества финансового менеджмента</w:t>
            </w:r>
          </w:p>
          <w:p w:rsidR="00173732" w:rsidRDefault="00173732">
            <w:r>
              <w:t>%</w:t>
            </w:r>
          </w:p>
        </w:tc>
        <w:tc>
          <w:tcPr>
            <w:tcW w:w="816" w:type="dxa"/>
          </w:tcPr>
          <w:p w:rsidR="00173732" w:rsidRDefault="00173732" w:rsidP="00104A29">
            <w:r>
              <w:t>Отклонение значения итоговой оценки  качества финансового менеджмента</w:t>
            </w:r>
          </w:p>
          <w:p w:rsidR="00173732" w:rsidRDefault="00173732" w:rsidP="00800E9F">
            <w:r>
              <w:t>(</w:t>
            </w:r>
            <w:r w:rsidR="00800E9F">
              <w:t xml:space="preserve">в </w:t>
            </w:r>
            <w:r>
              <w:t>балл</w:t>
            </w:r>
            <w:r w:rsidR="00800E9F">
              <w:t>ах</w:t>
            </w:r>
            <w:r>
              <w:t>)</w:t>
            </w:r>
          </w:p>
        </w:tc>
      </w:tr>
      <w:tr w:rsidR="00173732" w:rsidTr="00173732">
        <w:tc>
          <w:tcPr>
            <w:tcW w:w="567" w:type="dxa"/>
          </w:tcPr>
          <w:p w:rsidR="00173732" w:rsidRDefault="00173732">
            <w:r>
              <w:t>1.</w:t>
            </w:r>
          </w:p>
        </w:tc>
        <w:tc>
          <w:tcPr>
            <w:tcW w:w="3119" w:type="dxa"/>
          </w:tcPr>
          <w:p w:rsidR="00173732" w:rsidRDefault="00173732">
            <w:r>
              <w:t xml:space="preserve">Администрация </w:t>
            </w:r>
            <w:proofErr w:type="spellStart"/>
            <w:r>
              <w:t>Конышевского</w:t>
            </w:r>
            <w:proofErr w:type="spellEnd"/>
            <w:r>
              <w:t xml:space="preserve"> района Курской области</w:t>
            </w:r>
          </w:p>
        </w:tc>
        <w:tc>
          <w:tcPr>
            <w:tcW w:w="1984" w:type="dxa"/>
          </w:tcPr>
          <w:p w:rsidR="00173732" w:rsidRDefault="00173732">
            <w:r>
              <w:t>90,7%</w:t>
            </w:r>
          </w:p>
        </w:tc>
        <w:tc>
          <w:tcPr>
            <w:tcW w:w="1985" w:type="dxa"/>
          </w:tcPr>
          <w:p w:rsidR="00173732" w:rsidRDefault="00173732">
            <w:r>
              <w:t>100</w:t>
            </w:r>
          </w:p>
        </w:tc>
        <w:tc>
          <w:tcPr>
            <w:tcW w:w="1559" w:type="dxa"/>
          </w:tcPr>
          <w:p w:rsidR="00173732" w:rsidRDefault="00173732">
            <w:r>
              <w:t>9,3</w:t>
            </w:r>
          </w:p>
        </w:tc>
        <w:tc>
          <w:tcPr>
            <w:tcW w:w="816" w:type="dxa"/>
          </w:tcPr>
          <w:p w:rsidR="00173732" w:rsidRDefault="00800E9F" w:rsidP="00173732">
            <w:r>
              <w:t>-1,25</w:t>
            </w:r>
          </w:p>
        </w:tc>
      </w:tr>
      <w:tr w:rsidR="00173732" w:rsidTr="00173732">
        <w:tc>
          <w:tcPr>
            <w:tcW w:w="567" w:type="dxa"/>
          </w:tcPr>
          <w:p w:rsidR="00173732" w:rsidRDefault="00173732">
            <w:r>
              <w:t>2.</w:t>
            </w:r>
          </w:p>
        </w:tc>
        <w:tc>
          <w:tcPr>
            <w:tcW w:w="3119" w:type="dxa"/>
          </w:tcPr>
          <w:p w:rsidR="00173732" w:rsidRDefault="00173732">
            <w:r>
              <w:t xml:space="preserve">Управление финансов администрации  </w:t>
            </w:r>
            <w:proofErr w:type="spellStart"/>
            <w:r>
              <w:t>Конышевского</w:t>
            </w:r>
            <w:proofErr w:type="spellEnd"/>
            <w:r>
              <w:t xml:space="preserve"> района  Курской  области</w:t>
            </w:r>
          </w:p>
        </w:tc>
        <w:tc>
          <w:tcPr>
            <w:tcW w:w="1984" w:type="dxa"/>
          </w:tcPr>
          <w:p w:rsidR="00173732" w:rsidRDefault="00173732">
            <w:r>
              <w:t>75,8</w:t>
            </w:r>
          </w:p>
        </w:tc>
        <w:tc>
          <w:tcPr>
            <w:tcW w:w="1985" w:type="dxa"/>
          </w:tcPr>
          <w:p w:rsidR="00173732" w:rsidRDefault="00173732">
            <w:r>
              <w:t>100</w:t>
            </w:r>
          </w:p>
        </w:tc>
        <w:tc>
          <w:tcPr>
            <w:tcW w:w="1559" w:type="dxa"/>
          </w:tcPr>
          <w:p w:rsidR="00173732" w:rsidRDefault="00173732">
            <w:r>
              <w:t>24,2</w:t>
            </w:r>
          </w:p>
        </w:tc>
        <w:tc>
          <w:tcPr>
            <w:tcW w:w="816" w:type="dxa"/>
          </w:tcPr>
          <w:p w:rsidR="00173732" w:rsidRDefault="00800E9F" w:rsidP="00173732">
            <w:r>
              <w:t>-0,21</w:t>
            </w:r>
          </w:p>
        </w:tc>
      </w:tr>
      <w:tr w:rsidR="00173732" w:rsidTr="00173732">
        <w:tc>
          <w:tcPr>
            <w:tcW w:w="567" w:type="dxa"/>
          </w:tcPr>
          <w:p w:rsidR="00173732" w:rsidRDefault="00173732">
            <w:r>
              <w:t>3.</w:t>
            </w:r>
          </w:p>
        </w:tc>
        <w:tc>
          <w:tcPr>
            <w:tcW w:w="3119" w:type="dxa"/>
          </w:tcPr>
          <w:p w:rsidR="00173732" w:rsidRDefault="00173732">
            <w:r>
              <w:t xml:space="preserve">Управление  образования Администрации </w:t>
            </w:r>
            <w:proofErr w:type="spellStart"/>
            <w:r>
              <w:t>Конышевского</w:t>
            </w:r>
            <w:proofErr w:type="spellEnd"/>
            <w:r>
              <w:t xml:space="preserve"> района  Курской области</w:t>
            </w:r>
          </w:p>
        </w:tc>
        <w:tc>
          <w:tcPr>
            <w:tcW w:w="1984" w:type="dxa"/>
          </w:tcPr>
          <w:p w:rsidR="00173732" w:rsidRDefault="00173732">
            <w:r>
              <w:t>96,8</w:t>
            </w:r>
          </w:p>
        </w:tc>
        <w:tc>
          <w:tcPr>
            <w:tcW w:w="1985" w:type="dxa"/>
          </w:tcPr>
          <w:p w:rsidR="00173732" w:rsidRDefault="00173732">
            <w:r>
              <w:t>100</w:t>
            </w:r>
          </w:p>
        </w:tc>
        <w:tc>
          <w:tcPr>
            <w:tcW w:w="1559" w:type="dxa"/>
          </w:tcPr>
          <w:p w:rsidR="00173732" w:rsidRDefault="00173732">
            <w:r>
              <w:t>3,2</w:t>
            </w:r>
          </w:p>
        </w:tc>
        <w:tc>
          <w:tcPr>
            <w:tcW w:w="816" w:type="dxa"/>
          </w:tcPr>
          <w:p w:rsidR="00173732" w:rsidRDefault="00800E9F" w:rsidP="00173732">
            <w:r>
              <w:t>0</w:t>
            </w:r>
          </w:p>
        </w:tc>
      </w:tr>
      <w:tr w:rsidR="00173732" w:rsidTr="00173732">
        <w:tc>
          <w:tcPr>
            <w:tcW w:w="567" w:type="dxa"/>
          </w:tcPr>
          <w:p w:rsidR="00173732" w:rsidRDefault="00173732">
            <w:r>
              <w:t>4.</w:t>
            </w:r>
          </w:p>
        </w:tc>
        <w:tc>
          <w:tcPr>
            <w:tcW w:w="3119" w:type="dxa"/>
          </w:tcPr>
          <w:p w:rsidR="00173732" w:rsidRDefault="00173732">
            <w:r>
              <w:t xml:space="preserve">Отдел по вопросам культуры, молодежи, физической  культуры и спорта Администрации  </w:t>
            </w:r>
            <w:proofErr w:type="spellStart"/>
            <w:r>
              <w:t>Конышевского</w:t>
            </w:r>
            <w:proofErr w:type="spellEnd"/>
            <w:r>
              <w:t xml:space="preserve"> района Курской области</w:t>
            </w:r>
          </w:p>
        </w:tc>
        <w:tc>
          <w:tcPr>
            <w:tcW w:w="1984" w:type="dxa"/>
          </w:tcPr>
          <w:p w:rsidR="00173732" w:rsidRDefault="00173732">
            <w:r>
              <w:t>85,8</w:t>
            </w:r>
          </w:p>
        </w:tc>
        <w:tc>
          <w:tcPr>
            <w:tcW w:w="1985" w:type="dxa"/>
          </w:tcPr>
          <w:p w:rsidR="00173732" w:rsidRDefault="00173732">
            <w:r>
              <w:t>100</w:t>
            </w:r>
          </w:p>
        </w:tc>
        <w:tc>
          <w:tcPr>
            <w:tcW w:w="1559" w:type="dxa"/>
          </w:tcPr>
          <w:p w:rsidR="00173732" w:rsidRDefault="00173732">
            <w:r>
              <w:t>14,2</w:t>
            </w:r>
          </w:p>
        </w:tc>
        <w:tc>
          <w:tcPr>
            <w:tcW w:w="816" w:type="dxa"/>
          </w:tcPr>
          <w:p w:rsidR="00173732" w:rsidRDefault="00800E9F" w:rsidP="00173732">
            <w:r>
              <w:t>-0,14</w:t>
            </w:r>
          </w:p>
        </w:tc>
      </w:tr>
    </w:tbl>
    <w:p w:rsidR="00ED7BB1" w:rsidRDefault="00ED7BB1"/>
    <w:p w:rsidR="00800E9F" w:rsidRDefault="00800E9F"/>
    <w:p w:rsidR="00800E9F" w:rsidRDefault="00800E9F"/>
    <w:p w:rsidR="00800E9F" w:rsidRDefault="00800E9F"/>
    <w:p w:rsidR="00800E9F" w:rsidRDefault="00800E9F">
      <w:r>
        <w:t xml:space="preserve">Начальник управления финансов                                                                                          </w:t>
      </w:r>
      <w:proofErr w:type="spellStart"/>
      <w:r>
        <w:t>Е.В.Малахова</w:t>
      </w:r>
      <w:proofErr w:type="spellEnd"/>
    </w:p>
    <w:p w:rsidR="00800E9F" w:rsidRDefault="00800E9F"/>
    <w:p w:rsidR="00800E9F" w:rsidRDefault="00800E9F"/>
    <w:p w:rsidR="00800E9F" w:rsidRDefault="00800E9F">
      <w:bookmarkStart w:id="0" w:name="_GoBack"/>
      <w:bookmarkEnd w:id="0"/>
    </w:p>
    <w:p w:rsidR="00800E9F" w:rsidRDefault="00800E9F"/>
    <w:p w:rsidR="00800E9F" w:rsidRDefault="00800E9F"/>
    <w:p w:rsidR="00800E9F" w:rsidRDefault="00800E9F">
      <w:r>
        <w:t xml:space="preserve">Исп. Ломакина О.А.                               </w:t>
      </w:r>
    </w:p>
    <w:sectPr w:rsidR="00800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BB1"/>
    <w:rsid w:val="00173732"/>
    <w:rsid w:val="002B0626"/>
    <w:rsid w:val="00800E9F"/>
    <w:rsid w:val="008961A7"/>
    <w:rsid w:val="00AD4888"/>
    <w:rsid w:val="00ED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2021-02-10T12:15:00Z</cp:lastPrinted>
  <dcterms:created xsi:type="dcterms:W3CDTF">2021-02-10T11:42:00Z</dcterms:created>
  <dcterms:modified xsi:type="dcterms:W3CDTF">2021-02-10T12:16:00Z</dcterms:modified>
</cp:coreProperties>
</file>