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8AC47" w14:textId="77777777" w:rsidR="00B20F3C" w:rsidRDefault="00B20F3C" w:rsidP="005278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D71E32" w14:textId="586DDCB3" w:rsidR="00527862" w:rsidRPr="00924135" w:rsidRDefault="00527862" w:rsidP="005278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135">
        <w:rPr>
          <w:rFonts w:ascii="Times New Roman" w:hAnsi="Times New Roman" w:cs="Times New Roman"/>
          <w:b/>
          <w:bCs/>
          <w:sz w:val="28"/>
          <w:szCs w:val="28"/>
        </w:rPr>
        <w:t>По своей программе: банки продолжают реструктури</w:t>
      </w:r>
      <w:r>
        <w:rPr>
          <w:rFonts w:ascii="Times New Roman" w:hAnsi="Times New Roman" w:cs="Times New Roman"/>
          <w:b/>
          <w:bCs/>
          <w:sz w:val="28"/>
          <w:szCs w:val="28"/>
        </w:rPr>
        <w:t>ровать</w:t>
      </w:r>
      <w:r w:rsidRPr="00924135">
        <w:rPr>
          <w:rFonts w:ascii="Times New Roman" w:hAnsi="Times New Roman" w:cs="Times New Roman"/>
          <w:b/>
          <w:bCs/>
          <w:sz w:val="28"/>
          <w:szCs w:val="28"/>
        </w:rPr>
        <w:t xml:space="preserve"> кредит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924135">
        <w:rPr>
          <w:rFonts w:ascii="Times New Roman" w:hAnsi="Times New Roman" w:cs="Times New Roman"/>
          <w:b/>
          <w:bCs/>
          <w:sz w:val="28"/>
          <w:szCs w:val="28"/>
        </w:rPr>
        <w:t xml:space="preserve"> курян</w:t>
      </w:r>
    </w:p>
    <w:p w14:paraId="58AE6603" w14:textId="77777777" w:rsidR="00527862" w:rsidRDefault="00527862" w:rsidP="00527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известно,</w:t>
      </w:r>
      <w:r w:rsidRPr="00924135">
        <w:rPr>
          <w:rFonts w:ascii="Times New Roman" w:hAnsi="Times New Roman" w:cs="Times New Roman"/>
          <w:sz w:val="28"/>
          <w:szCs w:val="28"/>
        </w:rPr>
        <w:t xml:space="preserve"> действие закона о кредитных каникулах как мере поддержки граждан и малого и среднего бизнеса в условиях пандемии закончилось 30 сентября</w:t>
      </w:r>
      <w:r>
        <w:rPr>
          <w:rFonts w:ascii="Times New Roman" w:hAnsi="Times New Roman" w:cs="Times New Roman"/>
          <w:sz w:val="28"/>
          <w:szCs w:val="28"/>
        </w:rPr>
        <w:t xml:space="preserve">. Однако </w:t>
      </w:r>
      <w:r w:rsidRPr="00924135">
        <w:rPr>
          <w:rFonts w:ascii="Times New Roman" w:hAnsi="Times New Roman" w:cs="Times New Roman"/>
          <w:sz w:val="28"/>
          <w:szCs w:val="28"/>
        </w:rPr>
        <w:t>Банк России рекомен</w:t>
      </w:r>
      <w:r>
        <w:rPr>
          <w:rFonts w:ascii="Times New Roman" w:hAnsi="Times New Roman" w:cs="Times New Roman"/>
          <w:sz w:val="28"/>
          <w:szCs w:val="28"/>
        </w:rPr>
        <w:t>довал</w:t>
      </w:r>
      <w:r w:rsidRPr="00924135">
        <w:rPr>
          <w:rFonts w:ascii="Times New Roman" w:hAnsi="Times New Roman" w:cs="Times New Roman"/>
          <w:sz w:val="28"/>
          <w:szCs w:val="28"/>
        </w:rPr>
        <w:t xml:space="preserve"> кредиторам в случае обращения заемщиков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924135">
        <w:rPr>
          <w:rFonts w:ascii="Times New Roman" w:hAnsi="Times New Roman" w:cs="Times New Roman"/>
          <w:sz w:val="28"/>
          <w:szCs w:val="28"/>
        </w:rPr>
        <w:t xml:space="preserve"> 31 декабря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924135">
        <w:rPr>
          <w:rFonts w:ascii="Times New Roman" w:hAnsi="Times New Roman" w:cs="Times New Roman"/>
          <w:sz w:val="28"/>
          <w:szCs w:val="28"/>
        </w:rPr>
        <w:t xml:space="preserve"> удовлетворять их просьбу о реструктуризации кредита на срок до трех месяцев с даты обращения заемщика, если его доход в период пандемии снизился или у него или членов его семьи обнаружен коронавирус.</w:t>
      </w:r>
    </w:p>
    <w:p w14:paraId="358C790D" w14:textId="0332C61C" w:rsidR="00527862" w:rsidRDefault="00527862" w:rsidP="00527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24135">
        <w:rPr>
          <w:rFonts w:ascii="Times New Roman" w:hAnsi="Times New Roman" w:cs="Times New Roman"/>
          <w:sz w:val="28"/>
          <w:szCs w:val="28"/>
        </w:rPr>
        <w:t xml:space="preserve">За весь период пандемии с 20 марта по 21 октября в банки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24135">
        <w:rPr>
          <w:rFonts w:ascii="Times New Roman" w:hAnsi="Times New Roman" w:cs="Times New Roman"/>
          <w:sz w:val="28"/>
          <w:szCs w:val="28"/>
        </w:rPr>
        <w:t xml:space="preserve"> реструктуризаци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24135">
        <w:rPr>
          <w:rFonts w:ascii="Times New Roman" w:hAnsi="Times New Roman" w:cs="Times New Roman"/>
          <w:sz w:val="28"/>
          <w:szCs w:val="28"/>
        </w:rPr>
        <w:t xml:space="preserve"> кредитов </w:t>
      </w:r>
      <w:r>
        <w:rPr>
          <w:rFonts w:ascii="Times New Roman" w:hAnsi="Times New Roman" w:cs="Times New Roman"/>
          <w:sz w:val="28"/>
          <w:szCs w:val="28"/>
        </w:rPr>
        <w:t>поступило</w:t>
      </w:r>
      <w:r w:rsidRPr="00924135">
        <w:rPr>
          <w:rFonts w:ascii="Times New Roman" w:hAnsi="Times New Roman" w:cs="Times New Roman"/>
          <w:sz w:val="28"/>
          <w:szCs w:val="28"/>
        </w:rPr>
        <w:t xml:space="preserve"> </w:t>
      </w:r>
      <w:r w:rsidRPr="00854466">
        <w:rPr>
          <w:rFonts w:ascii="Times New Roman" w:hAnsi="Times New Roman" w:cs="Times New Roman"/>
          <w:sz w:val="28"/>
          <w:szCs w:val="28"/>
        </w:rPr>
        <w:t>14262</w:t>
      </w:r>
      <w:r>
        <w:rPr>
          <w:rFonts w:ascii="Times New Roman" w:hAnsi="Times New Roman" w:cs="Times New Roman"/>
          <w:sz w:val="28"/>
          <w:szCs w:val="28"/>
        </w:rPr>
        <w:t xml:space="preserve"> обращения от жителей</w:t>
      </w:r>
      <w:r w:rsidRPr="00924135">
        <w:rPr>
          <w:rFonts w:ascii="Times New Roman" w:hAnsi="Times New Roman" w:cs="Times New Roman"/>
          <w:sz w:val="28"/>
          <w:szCs w:val="28"/>
        </w:rPr>
        <w:t xml:space="preserve"> Курской</w:t>
      </w:r>
      <w:r>
        <w:rPr>
          <w:rFonts w:ascii="Times New Roman" w:hAnsi="Times New Roman" w:cs="Times New Roman"/>
          <w:sz w:val="28"/>
          <w:szCs w:val="28"/>
        </w:rPr>
        <w:t xml:space="preserve"> облас</w:t>
      </w:r>
      <w:r w:rsidRPr="00924135">
        <w:rPr>
          <w:rFonts w:ascii="Times New Roman" w:hAnsi="Times New Roman" w:cs="Times New Roman"/>
          <w:sz w:val="28"/>
          <w:szCs w:val="28"/>
        </w:rPr>
        <w:t>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466">
        <w:rPr>
          <w:rFonts w:ascii="Times New Roman" w:hAnsi="Times New Roman" w:cs="Times New Roman"/>
          <w:sz w:val="28"/>
          <w:szCs w:val="28"/>
        </w:rPr>
        <w:t>777</w:t>
      </w:r>
      <w:r w:rsidRPr="00924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 от</w:t>
      </w:r>
      <w:r w:rsidRPr="00924135">
        <w:rPr>
          <w:rFonts w:ascii="Times New Roman" w:hAnsi="Times New Roman" w:cs="Times New Roman"/>
          <w:sz w:val="28"/>
          <w:szCs w:val="28"/>
        </w:rPr>
        <w:t xml:space="preserve"> представителей малого и среднего бизнеса. </w:t>
      </w:r>
      <w:r>
        <w:rPr>
          <w:rFonts w:ascii="Times New Roman" w:hAnsi="Times New Roman" w:cs="Times New Roman"/>
          <w:sz w:val="28"/>
          <w:szCs w:val="28"/>
        </w:rPr>
        <w:t>Курянам</w:t>
      </w:r>
      <w:r w:rsidRPr="00924135">
        <w:rPr>
          <w:rFonts w:ascii="Times New Roman" w:hAnsi="Times New Roman" w:cs="Times New Roman"/>
          <w:sz w:val="28"/>
          <w:szCs w:val="28"/>
        </w:rPr>
        <w:t xml:space="preserve"> банки реструктурировали порядка </w:t>
      </w:r>
      <w:r>
        <w:rPr>
          <w:rFonts w:ascii="Times New Roman" w:hAnsi="Times New Roman" w:cs="Times New Roman"/>
          <w:sz w:val="28"/>
          <w:szCs w:val="28"/>
        </w:rPr>
        <w:t>9 тысяч</w:t>
      </w:r>
      <w:r w:rsidRPr="00924135">
        <w:rPr>
          <w:rFonts w:ascii="Times New Roman" w:hAnsi="Times New Roman" w:cs="Times New Roman"/>
          <w:sz w:val="28"/>
          <w:szCs w:val="28"/>
        </w:rPr>
        <w:t xml:space="preserve"> кредитов на общую сумму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466">
        <w:rPr>
          <w:rFonts w:ascii="Times New Roman" w:hAnsi="Times New Roman" w:cs="Times New Roman"/>
          <w:sz w:val="28"/>
          <w:szCs w:val="28"/>
        </w:rPr>
        <w:t>2 628,5 млн рублей</w:t>
      </w:r>
      <w:r w:rsidRPr="009241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Представителям же малого и среднего бизнеса одобрено почти 80</w:t>
      </w:r>
      <w:r w:rsidRPr="00854466">
        <w:rPr>
          <w:rFonts w:ascii="Times New Roman" w:hAnsi="Times New Roman" w:cs="Times New Roman"/>
          <w:sz w:val="28"/>
          <w:szCs w:val="28"/>
        </w:rPr>
        <w:t xml:space="preserve">% обращений, в том числе проведена реструктуризация по 520 заявкам, общий объем ссудной задолженности по которым составил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854466">
        <w:rPr>
          <w:rFonts w:ascii="Times New Roman" w:hAnsi="Times New Roman" w:cs="Times New Roman"/>
          <w:sz w:val="28"/>
          <w:szCs w:val="28"/>
        </w:rPr>
        <w:t>3 </w:t>
      </w:r>
      <w:r>
        <w:rPr>
          <w:rFonts w:ascii="Times New Roman" w:hAnsi="Times New Roman" w:cs="Times New Roman"/>
          <w:sz w:val="28"/>
          <w:szCs w:val="28"/>
        </w:rPr>
        <w:t>млрд</w:t>
      </w:r>
      <w:r w:rsidRPr="00854466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», - отметил управляющий Отделением Курск Банка России Евгений Овсянников</w:t>
      </w:r>
      <w:r w:rsidRPr="0085446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0CBA24" w14:textId="77777777" w:rsidR="00527862" w:rsidRPr="00924135" w:rsidRDefault="00527862" w:rsidP="00527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135">
        <w:rPr>
          <w:rFonts w:ascii="Times New Roman" w:hAnsi="Times New Roman" w:cs="Times New Roman"/>
          <w:sz w:val="28"/>
          <w:szCs w:val="28"/>
        </w:rPr>
        <w:t>К 21 октября из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24135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924135">
        <w:rPr>
          <w:rFonts w:ascii="Times New Roman" w:hAnsi="Times New Roman" w:cs="Times New Roman"/>
          <w:sz w:val="28"/>
          <w:szCs w:val="28"/>
        </w:rPr>
        <w:t>неподтверждения</w:t>
      </w:r>
      <w:proofErr w:type="spellEnd"/>
      <w:r w:rsidRPr="00924135">
        <w:rPr>
          <w:rFonts w:ascii="Times New Roman" w:hAnsi="Times New Roman" w:cs="Times New Roman"/>
          <w:sz w:val="28"/>
          <w:szCs w:val="28"/>
        </w:rPr>
        <w:t xml:space="preserve"> заемщиками факта снижения дохода в течение установленного законом срока банки аннулировали </w:t>
      </w:r>
      <w:r>
        <w:rPr>
          <w:rFonts w:ascii="Times New Roman" w:hAnsi="Times New Roman" w:cs="Times New Roman"/>
          <w:sz w:val="28"/>
          <w:szCs w:val="28"/>
        </w:rPr>
        <w:t>199</w:t>
      </w:r>
      <w:r w:rsidRPr="00924135">
        <w:rPr>
          <w:rFonts w:ascii="Times New Roman" w:hAnsi="Times New Roman" w:cs="Times New Roman"/>
          <w:sz w:val="28"/>
          <w:szCs w:val="28"/>
        </w:rPr>
        <w:t xml:space="preserve"> требований </w:t>
      </w:r>
      <w:r>
        <w:rPr>
          <w:rFonts w:ascii="Times New Roman" w:hAnsi="Times New Roman" w:cs="Times New Roman"/>
          <w:sz w:val="28"/>
          <w:szCs w:val="28"/>
        </w:rPr>
        <w:t>курян</w:t>
      </w:r>
      <w:r w:rsidRPr="00924135">
        <w:rPr>
          <w:rFonts w:ascii="Times New Roman" w:hAnsi="Times New Roman" w:cs="Times New Roman"/>
          <w:sz w:val="28"/>
          <w:szCs w:val="28"/>
        </w:rPr>
        <w:t xml:space="preserve"> о кредитных каникулах на общую сумму </w:t>
      </w:r>
      <w:r>
        <w:rPr>
          <w:rFonts w:ascii="Times New Roman" w:hAnsi="Times New Roman" w:cs="Times New Roman"/>
          <w:sz w:val="28"/>
          <w:szCs w:val="28"/>
        </w:rPr>
        <w:t>41,3</w:t>
      </w:r>
      <w:r w:rsidRPr="00924135">
        <w:rPr>
          <w:rFonts w:ascii="Times New Roman" w:hAnsi="Times New Roman" w:cs="Times New Roman"/>
          <w:sz w:val="28"/>
          <w:szCs w:val="28"/>
        </w:rPr>
        <w:t xml:space="preserve"> млн рублей.</w:t>
      </w:r>
    </w:p>
    <w:p w14:paraId="284DEFCA" w14:textId="77777777" w:rsidR="00527862" w:rsidRDefault="00527862" w:rsidP="00527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13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24135">
        <w:rPr>
          <w:rFonts w:ascii="Times New Roman" w:hAnsi="Times New Roman" w:cs="Times New Roman"/>
          <w:sz w:val="28"/>
          <w:szCs w:val="28"/>
        </w:rPr>
        <w:t xml:space="preserve">ольшинство заемщиков с аннулированными кредитными каникулами </w:t>
      </w:r>
      <w:r>
        <w:rPr>
          <w:rFonts w:ascii="Times New Roman" w:hAnsi="Times New Roman" w:cs="Times New Roman"/>
          <w:sz w:val="28"/>
          <w:szCs w:val="28"/>
        </w:rPr>
        <w:t xml:space="preserve">все же </w:t>
      </w:r>
      <w:r w:rsidRPr="00924135">
        <w:rPr>
          <w:rFonts w:ascii="Times New Roman" w:hAnsi="Times New Roman" w:cs="Times New Roman"/>
          <w:sz w:val="28"/>
          <w:szCs w:val="28"/>
        </w:rPr>
        <w:t xml:space="preserve">разрешили проблемы с банками: часть </w:t>
      </w:r>
      <w:r>
        <w:rPr>
          <w:rFonts w:ascii="Times New Roman" w:hAnsi="Times New Roman" w:cs="Times New Roman"/>
          <w:sz w:val="28"/>
          <w:szCs w:val="28"/>
        </w:rPr>
        <w:t>из них</w:t>
      </w:r>
      <w:r w:rsidRPr="00924135">
        <w:rPr>
          <w:rFonts w:ascii="Times New Roman" w:hAnsi="Times New Roman" w:cs="Times New Roman"/>
          <w:sz w:val="28"/>
          <w:szCs w:val="28"/>
        </w:rPr>
        <w:t xml:space="preserve"> вернулась в первоначальный график платежей без просроченной задолженности, другие - полностью погасили кредит или получили каникулы по собственным программам банков. Доля таких обязательств составила почти три четверти от общего объема аннулированных каникул, - пояснил</w:t>
      </w:r>
      <w:r>
        <w:rPr>
          <w:rFonts w:ascii="Times New Roman" w:hAnsi="Times New Roman" w:cs="Times New Roman"/>
          <w:sz w:val="28"/>
          <w:szCs w:val="28"/>
        </w:rPr>
        <w:t xml:space="preserve"> Евгений Овсянников</w:t>
      </w:r>
      <w:r w:rsidRPr="00924135">
        <w:rPr>
          <w:rFonts w:ascii="Times New Roman" w:hAnsi="Times New Roman" w:cs="Times New Roman"/>
          <w:sz w:val="28"/>
          <w:szCs w:val="28"/>
        </w:rPr>
        <w:t>.</w:t>
      </w:r>
    </w:p>
    <w:p w14:paraId="50F4E3C3" w14:textId="77777777" w:rsidR="00527862" w:rsidRPr="001819ED" w:rsidRDefault="00527862" w:rsidP="00527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9ED">
        <w:rPr>
          <w:rFonts w:ascii="Times New Roman" w:hAnsi="Times New Roman" w:cs="Times New Roman"/>
          <w:sz w:val="28"/>
          <w:szCs w:val="28"/>
        </w:rPr>
        <w:t>Банк России также рекомендует кредитным организациям не начислять заемщику неустойку за неисполнение договора кредита, а бюро кредитных историй - не учитывать факт реструктуризации при оценке вероятности выхода заемщика на просрочку.</w:t>
      </w:r>
    </w:p>
    <w:p w14:paraId="6024061F" w14:textId="77777777" w:rsidR="002D5617" w:rsidRDefault="002D5617"/>
    <w:sectPr w:rsidR="002D5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90D"/>
    <w:rsid w:val="000A190D"/>
    <w:rsid w:val="002D5617"/>
    <w:rsid w:val="00527862"/>
    <w:rsid w:val="00B2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7F56"/>
  <w15:chartTrackingRefBased/>
  <w15:docId w15:val="{9CDBE695-BD7B-4DAA-97CE-4A0EDEA9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Юрьева</dc:creator>
  <cp:keywords/>
  <dc:description/>
  <cp:lastModifiedBy>Валентина Юрьева</cp:lastModifiedBy>
  <cp:revision>3</cp:revision>
  <dcterms:created xsi:type="dcterms:W3CDTF">2020-11-05T15:51:00Z</dcterms:created>
  <dcterms:modified xsi:type="dcterms:W3CDTF">2020-11-10T09:22:00Z</dcterms:modified>
</cp:coreProperties>
</file>