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76" w:rsidRDefault="005D6376" w:rsidP="005D6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55">
        <w:rPr>
          <w:rFonts w:ascii="Times New Roman" w:hAnsi="Times New Roman" w:cs="Times New Roman"/>
          <w:b/>
          <w:bCs/>
          <w:sz w:val="28"/>
          <w:szCs w:val="28"/>
        </w:rPr>
        <w:t>Организация профессионального обучения и дополнительного профессионального образования лиц в возрасте 50-ти лет и старше</w:t>
      </w:r>
    </w:p>
    <w:p w:rsidR="008D3955" w:rsidRPr="008D3955" w:rsidRDefault="008D3955" w:rsidP="005D6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sz w:val="28"/>
          <w:szCs w:val="28"/>
        </w:rPr>
        <w:t>В 2020 году проводиться организация профессионального обучения и дополнительного профессионального образования лиц в возрасте 50-ти лет и старше, в целях реализации регионального проекта «Старшее поколение», государственной программы Курской области «Содействие занятости населения в Курской области»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sz w:val="28"/>
          <w:szCs w:val="28"/>
        </w:rPr>
        <w:t>Обучения могут пройти граждане в возрасте 50-ти лет и старше.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b/>
          <w:bCs/>
          <w:sz w:val="28"/>
          <w:szCs w:val="28"/>
        </w:rPr>
        <w:t>Участниками </w:t>
      </w:r>
      <w:r w:rsidRPr="008D3955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могут быть, как работники организаций, проходящие </w:t>
      </w:r>
      <w:proofErr w:type="gramStart"/>
      <w:r w:rsidRPr="008D3955">
        <w:rPr>
          <w:rFonts w:ascii="Times New Roman" w:hAnsi="Times New Roman" w:cs="Times New Roman"/>
          <w:sz w:val="28"/>
          <w:szCs w:val="28"/>
        </w:rPr>
        <w:t>обучение по направлениям</w:t>
      </w:r>
      <w:proofErr w:type="gramEnd"/>
      <w:r w:rsidRPr="008D3955">
        <w:rPr>
          <w:rFonts w:ascii="Times New Roman" w:hAnsi="Times New Roman" w:cs="Times New Roman"/>
          <w:sz w:val="28"/>
          <w:szCs w:val="28"/>
        </w:rPr>
        <w:t xml:space="preserve"> работодателей, так и граждане, самостоятельно обратившиеся в службу занятости населения.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sz w:val="28"/>
          <w:szCs w:val="28"/>
        </w:rPr>
        <w:t>Профессиональное обучение лиц в возрасте 50-ти лет и старше организуется центром занятости населения по месту жительства по профессиям, специальностям, соответствующим профилю их трудовой деятельности либо востребованным на рынке труда.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sz w:val="28"/>
          <w:szCs w:val="28"/>
        </w:rPr>
        <w:t>Профессиональное обучение осуществятся в пределах календарного года, как с отрывом, так и без отрыва от трудовой деятельности.</w:t>
      </w:r>
      <w:r w:rsidRPr="008D3955">
        <w:rPr>
          <w:rFonts w:ascii="Times New Roman" w:hAnsi="Times New Roman" w:cs="Times New Roman"/>
          <w:b/>
          <w:bCs/>
          <w:sz w:val="28"/>
          <w:szCs w:val="28"/>
        </w:rPr>
        <w:br/>
        <w:t>Средний период обучения</w:t>
      </w:r>
      <w:r w:rsidRPr="008D3955">
        <w:rPr>
          <w:rFonts w:ascii="Times New Roman" w:hAnsi="Times New Roman" w:cs="Times New Roman"/>
          <w:sz w:val="28"/>
          <w:szCs w:val="28"/>
        </w:rPr>
        <w:t> составляет 3 месяца.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sz w:val="28"/>
          <w:szCs w:val="28"/>
        </w:rPr>
        <w:t>По окончании обучения выдается свидетельство о профессии рабочего, должности служащего, удостоверение о повышении квалификации или диплом о профессиональной переподготовке.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sz w:val="28"/>
          <w:szCs w:val="28"/>
        </w:rPr>
        <w:t>Незанятым гражданам, ищущим работу, не получающим пенсию по государственному пенсионному обеспечению, в период профессионального обучения выплачивается стипендия.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sz w:val="28"/>
          <w:szCs w:val="28"/>
        </w:rPr>
        <w:t xml:space="preserve">Профессиональное обучение лиц в возрасте 50-ти лет и старше организуется в организациях, имеющих лицензию на </w:t>
      </w:r>
      <w:proofErr w:type="gramStart"/>
      <w:r w:rsidRPr="008D395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8D395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  <w:r w:rsidRPr="008D3955">
        <w:rPr>
          <w:rFonts w:ascii="Times New Roman" w:hAnsi="Times New Roman" w:cs="Times New Roman"/>
          <w:sz w:val="28"/>
          <w:szCs w:val="28"/>
        </w:rPr>
        <w:br/>
        <w:t>Средняя стоимость обучения одного гражданина не более 53 400 руб.</w:t>
      </w:r>
      <w:r w:rsidRPr="008D3955">
        <w:rPr>
          <w:rFonts w:ascii="Times New Roman" w:hAnsi="Times New Roman" w:cs="Times New Roman"/>
          <w:sz w:val="28"/>
          <w:szCs w:val="28"/>
        </w:rPr>
        <w:br/>
        <w:t>Обучение бесплатное, за счет средств выделенных центру занятости.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обучение </w:t>
      </w:r>
      <w:r w:rsidRPr="008D3955">
        <w:rPr>
          <w:rFonts w:ascii="Times New Roman" w:hAnsi="Times New Roman" w:cs="Times New Roman"/>
          <w:sz w:val="28"/>
          <w:szCs w:val="28"/>
        </w:rPr>
        <w:t>направлено на приобретение гражданами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профессиям рабочего или должности служащего без изменения уровня образования.</w:t>
      </w:r>
      <w:r w:rsidRPr="008D3955">
        <w:rPr>
          <w:rFonts w:ascii="Times New Roman" w:hAnsi="Times New Roman" w:cs="Times New Roman"/>
          <w:sz w:val="28"/>
          <w:szCs w:val="28"/>
        </w:rPr>
        <w:br/>
        <w:t>Например: охранник, пройдя курс обучения, сможет повысить свой разряд, маникюрша освоить новые технологии наращивания ногтей.</w:t>
      </w:r>
      <w:r w:rsidRPr="008D3955">
        <w:rPr>
          <w:rFonts w:ascii="Times New Roman" w:hAnsi="Times New Roman" w:cs="Times New Roman"/>
          <w:sz w:val="28"/>
          <w:szCs w:val="28"/>
        </w:rPr>
        <w:br/>
        <w:t>Кроме этого граждане могут обучиться работе на компьютере, изучить всевозможные компьютерные программы, необходимые для работы по своей основной специальности. Например: бухгалтер сможет изучить новую версию компьютерной программы 1</w:t>
      </w:r>
      <w:proofErr w:type="gramStart"/>
      <w:r w:rsidRPr="008D39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D3955">
        <w:rPr>
          <w:rFonts w:ascii="Times New Roman" w:hAnsi="Times New Roman" w:cs="Times New Roman"/>
          <w:sz w:val="28"/>
          <w:szCs w:val="28"/>
        </w:rPr>
        <w:t>: бухгалтерия. Можно получить новые компетенции, позволяющие «обогатить» уже имеющиеся профессиональные навыки и найти им практическое применение.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sz w:val="28"/>
          <w:szCs w:val="28"/>
        </w:rPr>
        <w:lastRenderedPageBreak/>
        <w:t>Например: юрист сможет бесплатно получить знания по организации закупок, изучив программу «Контрактная система в сфере закупок товаров, работ и услуг для обеспечения государственных и муниципальных нужд (44 ФЗ)»</w:t>
      </w:r>
    </w:p>
    <w:p w:rsidR="005D6376" w:rsidRPr="008D3955" w:rsidRDefault="005D6376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55">
        <w:rPr>
          <w:rFonts w:ascii="Times New Roman" w:hAnsi="Times New Roman" w:cs="Times New Roman"/>
          <w:b/>
          <w:bCs/>
          <w:sz w:val="28"/>
          <w:szCs w:val="28"/>
        </w:rPr>
        <w:t>Для получения более подробной информации по всем интересующим вопросам вам необходимо обраться в центр занятости населения по месту жительства.</w:t>
      </w:r>
    </w:p>
    <w:p w:rsidR="00731355" w:rsidRPr="008D3955" w:rsidRDefault="00731355" w:rsidP="005D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1355" w:rsidRPr="008D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AE"/>
    <w:rsid w:val="005D6376"/>
    <w:rsid w:val="00731355"/>
    <w:rsid w:val="008D3955"/>
    <w:rsid w:val="00A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dcterms:created xsi:type="dcterms:W3CDTF">2020-02-27T08:29:00Z</dcterms:created>
  <dcterms:modified xsi:type="dcterms:W3CDTF">2020-02-27T08:30:00Z</dcterms:modified>
</cp:coreProperties>
</file>