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3A" w:rsidRDefault="0077243A" w:rsidP="0077243A">
      <w:pPr>
        <w:ind w:firstLine="708"/>
      </w:pPr>
      <w:bookmarkStart w:id="0" w:name="_GoBack"/>
      <w:r>
        <w:t xml:space="preserve">С 3 июля 2019 года вступил в силу Федеральный Закон от 03.07.2019 № 157-ФЗ «О мерах государственной поддержки семей, имеющих детей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состояния», согласно которому государственную поддержку получат семьи, имеющие детей, для погашения ипотечных жилищных кредитов </w:t>
      </w:r>
      <w:proofErr w:type="gramStart"/>
      <w:r>
        <w:t xml:space="preserve">в </w:t>
      </w:r>
      <w:r>
        <w:t xml:space="preserve"> </w:t>
      </w:r>
      <w:r>
        <w:t>сумме</w:t>
      </w:r>
      <w:proofErr w:type="gramEnd"/>
      <w:r>
        <w:t xml:space="preserve"> 450 000 рублей.</w:t>
      </w:r>
    </w:p>
    <w:p w:rsidR="0077243A" w:rsidRDefault="0077243A" w:rsidP="0077243A">
      <w:pPr>
        <w:ind w:firstLine="708"/>
      </w:pPr>
      <w:r>
        <w:t>Право на получение государственной поддержки возникает у граждан — заемщиков по ипотечным жилищным кредитам (займам) при рождении у них или усыновлении ими в период с 1 января 2019 года по 31 декабря 2022 года третьего или последующих детей.</w:t>
      </w:r>
    </w:p>
    <w:p w:rsidR="0077243A" w:rsidRDefault="0077243A" w:rsidP="0077243A">
      <w:pPr>
        <w:ind w:firstLine="708"/>
      </w:pPr>
      <w:r>
        <w:t xml:space="preserve">Для получения выплаты заемщику необходимо подать заявку в банк, предоставивший ипотеку. Основными документами для определения возможности получения господдержки могут быть: паспорт гражданина РФ, свидетельство о рождении (свидетельство об усыновлении) всех детей, документ, подтверждающий приобретение заемщиком жилого помещения (договор купли- продажи, долевого участия), документ, подтверждающий предоставление ипотеки (кредитный договор, договор займа), выписка из Единого государственного реестра недвижимости об основных характеристиках и зарегистрированных правах на объект недвижимости. После проверки документов банк направляет информацию в единый институт развития </w:t>
      </w:r>
    </w:p>
    <w:p w:rsidR="0077243A" w:rsidRDefault="0077243A" w:rsidP="0077243A">
      <w:pPr>
        <w:ind w:firstLine="708"/>
      </w:pPr>
      <w:r>
        <w:t>Банк зачисляет средства в погашение основного долга, а в случае если он меньше, оставшиеся после погашения основного долга средства могут быть направлены на погашение процентов. После этого, в зависимости от условий договора, производит перерасчет размера ежемесячного платежа заемщика либо сокращение срока кредитования (заимствования).</w:t>
      </w:r>
    </w:p>
    <w:p w:rsidR="0077243A" w:rsidRDefault="0077243A" w:rsidP="0077243A">
      <w:pPr>
        <w:ind w:firstLine="708"/>
      </w:pPr>
      <w:r>
        <w:t xml:space="preserve">Постановлением Правительства РФ от 07.09,2019 N 1170 «Об утверждении Правил предоставления 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</w:t>
      </w:r>
      <w:proofErr w:type="spellStart"/>
      <w:r>
        <w:t>жилинщым</w:t>
      </w:r>
      <w:proofErr w:type="spellEnd"/>
      <w:r>
        <w:t xml:space="preserve"> кредитам (займам)» определены следующие обязательные для приложения к заявлению о погашении кредита (займа) документы:</w:t>
      </w:r>
    </w:p>
    <w:p w:rsidR="0077243A" w:rsidRDefault="0077243A" w:rsidP="0077243A">
      <w:r>
        <w:t>-</w:t>
      </w:r>
      <w:r>
        <w:tab/>
        <w:t>удостоверяющие личность и гражданство заемщика;</w:t>
      </w:r>
    </w:p>
    <w:p w:rsidR="0077243A" w:rsidRDefault="0077243A" w:rsidP="0077243A">
      <w:r>
        <w:t>-</w:t>
      </w:r>
      <w:r>
        <w:tab/>
        <w:t>удостоверяющие личность и гражданство детей заемщика;</w:t>
      </w:r>
    </w:p>
    <w:p w:rsidR="0077243A" w:rsidRDefault="0077243A" w:rsidP="0077243A">
      <w:r>
        <w:t>-</w:t>
      </w:r>
      <w:r>
        <w:tab/>
      </w:r>
      <w:proofErr w:type="spellStart"/>
      <w:r>
        <w:t>подтверждаюпще</w:t>
      </w:r>
      <w:proofErr w:type="spellEnd"/>
      <w:r>
        <w:t xml:space="preserve"> материнство (отцовство) заемщика в отношении детей (свидетельство о рождении, свидетельство об усыновлении, решение суда об </w:t>
      </w:r>
      <w:proofErr w:type="spellStart"/>
      <w:r>
        <w:t>усьшовлении</w:t>
      </w:r>
      <w:proofErr w:type="spellEnd"/>
      <w:r>
        <w:t>, иные документы, подтверждающие материнство (отцовство);</w:t>
      </w:r>
    </w:p>
    <w:p w:rsidR="0077243A" w:rsidRDefault="0077243A" w:rsidP="0077243A">
      <w:r>
        <w:t>-</w:t>
      </w:r>
      <w:r>
        <w:tab/>
        <w:t>подтверждающие предоставление заемщику ипотечного жилищного кредита (займа);</w:t>
      </w:r>
    </w:p>
    <w:p w:rsidR="0077243A" w:rsidRDefault="0077243A" w:rsidP="0077243A">
      <w:r>
        <w:t>-</w:t>
      </w:r>
      <w:r>
        <w:tab/>
        <w:t>подтверждающие приобретение заемщиком в соответствии с абзацем вторым подпункта "б" пункта 7 настоящего Положения жилого помещения или земельного участка, предоставленного для индивидуального жилищного строительства.</w:t>
      </w:r>
    </w:p>
    <w:p w:rsidR="0077243A" w:rsidRDefault="0077243A" w:rsidP="0077243A">
      <w:r>
        <w:t>Документы предоставляются в подлинниках либо копиях, заверенных в установленном порядке. При этом копии документов, указанные в абзаце четвертом настоящего пункта, должны быть заверены нотариально.</w:t>
      </w:r>
    </w:p>
    <w:p w:rsidR="0077243A" w:rsidRDefault="0077243A" w:rsidP="0077243A">
      <w:r>
        <w:t>«Ипотечные каникулы»</w:t>
      </w:r>
    </w:p>
    <w:p w:rsidR="0077243A" w:rsidRDefault="0077243A" w:rsidP="0077243A">
      <w:r>
        <w:lastRenderedPageBreak/>
        <w:t>С 31 июля 2019 года ипотечные заемщики вправе требовать установление «ипотечных каникул» в банке в течение времени действия кредитного договора.</w:t>
      </w:r>
    </w:p>
    <w:p w:rsidR="0077243A" w:rsidRDefault="0077243A" w:rsidP="0077243A">
      <w:r>
        <w:t>Ипотечные каникулы - это льготный период, на протяжении которого заемщик, попавший в трудное финансовое положение, может не платить по кредиту или снизить сумму ежемесячных платежей. При этом, заемщик обязан будет вернуть банку весь основной долг и положенные проценты в конце срока.</w:t>
      </w:r>
    </w:p>
    <w:p w:rsidR="0077243A" w:rsidRDefault="0077243A" w:rsidP="0077243A">
      <w:r>
        <w:t>Каникулы положены только по ипотеке (в том числе оформленной до 2019 года), отсрочку можно получить только если жилье в ипотеке единственное. На один ипотечный договор можно воспользоваться льготным периодом только один раз. Максимальная сумма кредита, по которой возможно предоставление каникул -15 млн. рублей. Заемщик может выбрать любой период каникул, но он не должен превышать максимальный срок 6 месяцев, каникулы можно прекратить в любое время досрочно. Заемщик самостоятельно определяет не платить по кредиту совсем, или указать ту сумму, которую в состоянии вносить ежемесячно во время каникул.</w:t>
      </w:r>
    </w:p>
    <w:p w:rsidR="0077243A" w:rsidRDefault="0077243A" w:rsidP="0077243A">
      <w:r>
        <w:t xml:space="preserve"> </w:t>
      </w:r>
    </w:p>
    <w:p w:rsidR="0077243A" w:rsidRDefault="0077243A" w:rsidP="0077243A">
      <w:r>
        <w:t xml:space="preserve"> </w:t>
      </w:r>
    </w:p>
    <w:p w:rsidR="0077243A" w:rsidRDefault="0077243A" w:rsidP="0077243A">
      <w:r>
        <w:t>Для продл</w:t>
      </w:r>
      <w:r>
        <w:t>ения каникул необходимо подать заявление в банк, который предоставил ипотечный кредит и документально подтвердить свое право не платить по кредиту.</w:t>
      </w:r>
    </w:p>
    <w:p w:rsidR="0077243A" w:rsidRDefault="0077243A" w:rsidP="0077243A">
      <w:r>
        <w:t xml:space="preserve">К числу оснований обращения в банк за ипотечными каникулами относится: потеря работы, потеря трудоспособности на два месяца подряд и больше, получение инвалидности I или II группы, существенное снижение дохода, появление новых иждивенцев и одновременное </w:t>
      </w:r>
      <w:r>
        <w:t>уменьшение</w:t>
      </w:r>
      <w:r>
        <w:t xml:space="preserve"> дохода.</w:t>
      </w:r>
    </w:p>
    <w:p w:rsidR="0077243A" w:rsidRDefault="0077243A" w:rsidP="0077243A">
      <w:r>
        <w:t>Банк и заемщик подписывают дополнительное соглашение, которое устанавливает порядок и срок погашения ипотечного кредита без начисления штрафа и порчи кредитной истории. Во время ипотечных каникул банк не может обратить взыскание на ипотечное жилье, но это право за ним сохраняется после их окончания, в случае нарушения заемщ</w:t>
      </w:r>
      <w:r>
        <w:t>и</w:t>
      </w:r>
      <w:r>
        <w:t>ком условий, предусмотренных договором.</w:t>
      </w:r>
    </w:p>
    <w:p w:rsidR="0077243A" w:rsidRDefault="0077243A" w:rsidP="0077243A">
      <w:r>
        <w:t>В соответствии со ст. 4 Федерального закона от 01.05.2019 N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е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документами, подтверждающими нахождение заемщика в трудной жизненной ситуации являются:</w:t>
      </w:r>
    </w:p>
    <w:p w:rsidR="0077243A" w:rsidRDefault="0077243A" w:rsidP="0077243A">
      <w:r>
        <w:t>1)</w:t>
      </w:r>
      <w:r>
        <w:tab/>
        <w:t>выписка из Единого государственного реестра недвижимости о правах отдельного лица на имевшиеся (имеющиеся) у него объекты недвижимости - для подтверждения условия, установленного в пункте 3 части 1 настоящей статьи;</w:t>
      </w:r>
    </w:p>
    <w:p w:rsidR="0077243A" w:rsidRDefault="0077243A" w:rsidP="0077243A">
      <w:r>
        <w:t>2)</w:t>
      </w:r>
      <w:r>
        <w:tab/>
        <w:t>вып</w:t>
      </w:r>
      <w:r>
        <w:t>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N 1032-1 "О занятости населения в Российской Федерации" - для подтверждения обстоятельства, указанного в пункте 1 части 2 настоящей статьи;</w:t>
      </w:r>
    </w:p>
    <w:p w:rsidR="0077243A" w:rsidRDefault="0077243A" w:rsidP="0077243A">
      <w:r>
        <w:t>3)</w:t>
      </w:r>
      <w:r>
        <w:tab/>
        <w:t xml:space="preserve">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</w:t>
      </w:r>
      <w:r>
        <w:lastRenderedPageBreak/>
        <w:t>уполномоченным федеральным органом исполнительной власти, - для подтверждения обстоятельств, указанных в пунктах 2 и 5 части 2 настоящей статьи;</w:t>
      </w:r>
    </w:p>
    <w:p w:rsidR="0077243A" w:rsidRDefault="0077243A" w:rsidP="0077243A">
      <w:r>
        <w:t>4)</w:t>
      </w:r>
      <w:r>
        <w:tab/>
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связи. с материнством, - для подтверждения обстоятельства, указанного в пункте 3 части 2 настоящей статьи;</w:t>
      </w:r>
    </w:p>
    <w:p w:rsidR="0077243A" w:rsidRDefault="0077243A" w:rsidP="0077243A">
      <w:r>
        <w:t>5)</w:t>
      </w:r>
      <w:r>
        <w:tab/>
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требованием, указанным в части 1 настоящей статьи, - для</w:t>
      </w:r>
      <w:r>
        <w:t xml:space="preserve"> </w:t>
      </w:r>
      <w:r>
        <w:t xml:space="preserve">подтверждения обстоятельств, указанных </w:t>
      </w:r>
      <w:r>
        <w:t>в пунктах 4 и 5 части 2 настоящ</w:t>
      </w:r>
      <w:r>
        <w:t>ей статьи;</w:t>
      </w:r>
    </w:p>
    <w:p w:rsidR="00721094" w:rsidRDefault="0077243A" w:rsidP="0077243A">
      <w:r>
        <w:t>6) 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 - для подтверждения обстоятельства, указанного в пункте 5 части 2 настоящей статьи.</w:t>
      </w:r>
      <w:bookmarkEnd w:id="0"/>
    </w:p>
    <w:sectPr w:rsidR="0072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A"/>
    <w:rsid w:val="00721094"/>
    <w:rsid w:val="007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135"/>
  <w15:chartTrackingRefBased/>
  <w15:docId w15:val="{213FF2FF-3844-4753-A2D8-D564697A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Danichev</dc:creator>
  <cp:keywords/>
  <dc:description/>
  <cp:lastModifiedBy>Danichev</cp:lastModifiedBy>
  <cp:revision>1</cp:revision>
  <dcterms:created xsi:type="dcterms:W3CDTF">2019-11-27T11:46:00Z</dcterms:created>
  <dcterms:modified xsi:type="dcterms:W3CDTF">2019-11-27T11:50:00Z</dcterms:modified>
</cp:coreProperties>
</file>