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42" w:rsidRDefault="00C65E42" w:rsidP="00C65E42">
      <w:pPr>
        <w:jc w:val="center"/>
        <w:rPr>
          <w:b/>
          <w:bCs/>
          <w:sz w:val="24"/>
          <w:szCs w:val="24"/>
        </w:rPr>
      </w:pPr>
      <w:r w:rsidRPr="00C65E42">
        <w:rPr>
          <w:b/>
          <w:bCs/>
          <w:sz w:val="24"/>
          <w:szCs w:val="24"/>
        </w:rPr>
        <w:t>Всероссийский конкурс</w:t>
      </w:r>
    </w:p>
    <w:p w:rsidR="00C65E42" w:rsidRPr="00C65E42" w:rsidRDefault="00C65E42" w:rsidP="00C65E42">
      <w:pPr>
        <w:jc w:val="center"/>
        <w:rPr>
          <w:b/>
          <w:bCs/>
          <w:sz w:val="24"/>
          <w:szCs w:val="24"/>
        </w:rPr>
      </w:pPr>
      <w:r w:rsidRPr="00C65E42">
        <w:rPr>
          <w:b/>
          <w:bCs/>
          <w:sz w:val="24"/>
          <w:szCs w:val="24"/>
        </w:rPr>
        <w:t xml:space="preserve"> «Российская организация высокой социальной эффективности» – 2019</w:t>
      </w:r>
    </w:p>
    <w:p w:rsidR="00566C26" w:rsidRPr="00566C26" w:rsidRDefault="00566C26" w:rsidP="00566C26">
      <w:pPr>
        <w:ind w:firstLine="708"/>
        <w:jc w:val="both"/>
        <w:rPr>
          <w:sz w:val="24"/>
          <w:szCs w:val="24"/>
        </w:rPr>
      </w:pPr>
      <w:r w:rsidRPr="00566C26">
        <w:rPr>
          <w:sz w:val="24"/>
          <w:szCs w:val="24"/>
        </w:rPr>
        <w:t>Его цели – привлечение общественного внимания к важности решения социальных вопросов на уровне организаций, выявление лучших социальных проектов, создание позитивного социального имиджа.</w:t>
      </w:r>
    </w:p>
    <w:p w:rsidR="00566C26" w:rsidRPr="00566C26" w:rsidRDefault="00566C26" w:rsidP="00566C26">
      <w:pPr>
        <w:ind w:firstLine="708"/>
        <w:jc w:val="both"/>
        <w:rPr>
          <w:sz w:val="24"/>
          <w:szCs w:val="24"/>
        </w:rPr>
      </w:pPr>
      <w:r w:rsidRPr="00566C26">
        <w:rPr>
          <w:sz w:val="24"/>
          <w:szCs w:val="24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566C26" w:rsidRDefault="00C65E42" w:rsidP="00FE00D5">
      <w:pPr>
        <w:ind w:firstLine="708"/>
        <w:jc w:val="both"/>
        <w:rPr>
          <w:sz w:val="24"/>
          <w:szCs w:val="24"/>
        </w:rPr>
      </w:pPr>
      <w:r w:rsidRPr="00FE00D5">
        <w:rPr>
          <w:sz w:val="24"/>
          <w:szCs w:val="24"/>
        </w:rPr>
        <w:t xml:space="preserve"> В соответствии с распоряжением Правительства Российской Федерации от 4 марта 2009г. №265-р «О </w:t>
      </w:r>
      <w:r w:rsidR="00FE00D5">
        <w:rPr>
          <w:sz w:val="24"/>
          <w:szCs w:val="24"/>
        </w:rPr>
        <w:t>В</w:t>
      </w:r>
      <w:r w:rsidRPr="00FE00D5">
        <w:rPr>
          <w:sz w:val="24"/>
          <w:szCs w:val="24"/>
        </w:rPr>
        <w:t>серо</w:t>
      </w:r>
      <w:r w:rsidR="00FE00D5">
        <w:rPr>
          <w:sz w:val="24"/>
          <w:szCs w:val="24"/>
        </w:rPr>
        <w:t>с</w:t>
      </w:r>
      <w:r w:rsidRPr="00FE00D5">
        <w:rPr>
          <w:sz w:val="24"/>
          <w:szCs w:val="24"/>
        </w:rPr>
        <w:t xml:space="preserve">сийском конкурсе «Российская организация высокой социальной эффективности» решением организационного комитета по проведению конкурса </w:t>
      </w:r>
      <w:r w:rsidR="00FE00D5">
        <w:rPr>
          <w:sz w:val="24"/>
          <w:szCs w:val="24"/>
        </w:rPr>
        <w:t>(</w:t>
      </w:r>
      <w:r w:rsidRPr="00FE00D5">
        <w:rPr>
          <w:sz w:val="24"/>
          <w:szCs w:val="24"/>
        </w:rPr>
        <w:t>протокол №1 от 19.03.2019г.) утверждены и размещены на сайте Минтруда России в разделе «</w:t>
      </w:r>
      <w:r w:rsidR="00FE00D5">
        <w:rPr>
          <w:sz w:val="24"/>
          <w:szCs w:val="24"/>
        </w:rPr>
        <w:t>М</w:t>
      </w:r>
      <w:r w:rsidRPr="00FE00D5">
        <w:rPr>
          <w:sz w:val="24"/>
          <w:szCs w:val="24"/>
        </w:rPr>
        <w:t>ероприятия» нормативно-методические документы для проведения конкурса в 2019г.</w:t>
      </w:r>
    </w:p>
    <w:p w:rsidR="00C65E42" w:rsidRPr="00566C26" w:rsidRDefault="00566C26" w:rsidP="00FE00D5">
      <w:pPr>
        <w:ind w:firstLine="708"/>
        <w:jc w:val="both"/>
        <w:rPr>
          <w:sz w:val="24"/>
          <w:szCs w:val="24"/>
        </w:rPr>
      </w:pPr>
      <w:r w:rsidRPr="00566C26">
        <w:rPr>
          <w:sz w:val="24"/>
          <w:szCs w:val="24"/>
        </w:rPr>
        <w:t>Заявки по участию в региональном этапе конкурса необходимо предоставлять в комитет по труду и занятости населения Курской области в срок до 20.09.2019г</w:t>
      </w:r>
      <w:r w:rsidR="00C65E42" w:rsidRPr="00566C26">
        <w:rPr>
          <w:sz w:val="24"/>
          <w:szCs w:val="24"/>
        </w:rPr>
        <w:t xml:space="preserve"> </w:t>
      </w:r>
    </w:p>
    <w:p w:rsidR="00C65E42" w:rsidRPr="00C65E42" w:rsidRDefault="00C65E42" w:rsidP="00C65E42">
      <w:pPr>
        <w:jc w:val="center"/>
        <w:rPr>
          <w:sz w:val="24"/>
          <w:szCs w:val="24"/>
        </w:rPr>
      </w:pPr>
      <w:r w:rsidRPr="00C65E42">
        <w:rPr>
          <w:b/>
          <w:sz w:val="24"/>
          <w:szCs w:val="24"/>
        </w:rPr>
        <w:t>Номинации всероссийского конкурса</w:t>
      </w:r>
    </w:p>
    <w:tbl>
      <w:tblPr>
        <w:tblW w:w="100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5445"/>
      </w:tblGrid>
      <w:tr w:rsidR="00C65E42" w:rsidRPr="00C65E42" w:rsidTr="00A4580D">
        <w:trPr>
          <w:tblHeader/>
          <w:jc w:val="center"/>
        </w:trPr>
        <w:tc>
          <w:tcPr>
            <w:tcW w:w="4598" w:type="dxa"/>
            <w:vAlign w:val="center"/>
          </w:tcPr>
          <w:p w:rsidR="00C65E42" w:rsidRPr="00C65E42" w:rsidRDefault="00C65E42" w:rsidP="00C65E42">
            <w:pPr>
              <w:rPr>
                <w:b/>
                <w:sz w:val="24"/>
                <w:szCs w:val="24"/>
              </w:rPr>
            </w:pPr>
            <w:r w:rsidRPr="00C65E42">
              <w:rPr>
                <w:b/>
                <w:sz w:val="24"/>
                <w:szCs w:val="24"/>
              </w:rPr>
              <w:t>Приоритетные задачи социальной политики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b/>
                <w:sz w:val="24"/>
                <w:szCs w:val="24"/>
              </w:rPr>
            </w:pPr>
            <w:r w:rsidRPr="00C65E42">
              <w:rPr>
                <w:b/>
                <w:sz w:val="24"/>
                <w:szCs w:val="24"/>
              </w:rPr>
              <w:t xml:space="preserve">Наименование номинации </w:t>
            </w:r>
            <w:r w:rsidRPr="00C65E42">
              <w:rPr>
                <w:b/>
                <w:sz w:val="24"/>
                <w:szCs w:val="24"/>
              </w:rPr>
              <w:br/>
              <w:t>(на федеральном и региональном уровнях)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 w:val="restart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 w:val="restart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b/>
                <w:i/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 w:val="restart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развитие кадрового потенциала в организациях непроизводственной сферы</w:t>
            </w:r>
          </w:p>
        </w:tc>
      </w:tr>
      <w:tr w:rsidR="00C65E42" w:rsidRPr="00C65E42" w:rsidTr="00A4580D">
        <w:trPr>
          <w:trHeight w:val="812"/>
          <w:jc w:val="center"/>
        </w:trPr>
        <w:tc>
          <w:tcPr>
            <w:tcW w:w="4598" w:type="dxa"/>
            <w:vMerge w:val="restart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lastRenderedPageBreak/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C65E42" w:rsidRPr="00C65E42" w:rsidTr="00A4580D">
        <w:trPr>
          <w:trHeight w:val="830"/>
          <w:jc w:val="center"/>
        </w:trPr>
        <w:tc>
          <w:tcPr>
            <w:tcW w:w="4598" w:type="dxa"/>
            <w:vMerge w:val="restart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 w:val="restart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45" w:type="dxa"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C65E42" w:rsidRPr="00C65E42" w:rsidTr="00A4580D">
        <w:trPr>
          <w:jc w:val="center"/>
        </w:trPr>
        <w:tc>
          <w:tcPr>
            <w:tcW w:w="4598" w:type="dxa"/>
            <w:vMerge/>
            <w:vAlign w:val="center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</w:p>
        </w:tc>
        <w:tc>
          <w:tcPr>
            <w:tcW w:w="5445" w:type="dxa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C65E42" w:rsidRPr="00C65E42" w:rsidTr="00A4580D">
        <w:trPr>
          <w:trHeight w:val="654"/>
          <w:jc w:val="center"/>
        </w:trPr>
        <w:tc>
          <w:tcPr>
            <w:tcW w:w="4598" w:type="dxa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5445" w:type="dxa"/>
          </w:tcPr>
          <w:p w:rsidR="00C65E42" w:rsidRPr="00C65E42" w:rsidRDefault="00C65E42" w:rsidP="00C65E42">
            <w:pPr>
              <w:rPr>
                <w:sz w:val="24"/>
                <w:szCs w:val="24"/>
              </w:rPr>
            </w:pPr>
            <w:r w:rsidRPr="00C65E42">
              <w:rPr>
                <w:sz w:val="24"/>
                <w:szCs w:val="24"/>
              </w:rPr>
              <w:t>За трудоустройство инвалидов в организации</w:t>
            </w:r>
          </w:p>
        </w:tc>
      </w:tr>
    </w:tbl>
    <w:p w:rsidR="00C65E42" w:rsidRPr="00C65E42" w:rsidRDefault="009D42B3" w:rsidP="00C65E42">
      <w:r>
        <w:t xml:space="preserve"> </w:t>
      </w:r>
      <w:bookmarkStart w:id="0" w:name="_GoBack"/>
      <w:bookmarkEnd w:id="0"/>
    </w:p>
    <w:sectPr w:rsidR="00C65E42" w:rsidRPr="00C6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B82AAE"/>
    <w:multiLevelType w:val="hybridMultilevel"/>
    <w:tmpl w:val="98046F0E"/>
    <w:lvl w:ilvl="0" w:tplc="0AC0BC8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DC"/>
    <w:rsid w:val="0010030A"/>
    <w:rsid w:val="00566C26"/>
    <w:rsid w:val="0066487D"/>
    <w:rsid w:val="008B58BD"/>
    <w:rsid w:val="009D42B3"/>
    <w:rsid w:val="00C65E42"/>
    <w:rsid w:val="00DF20DC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2019-08-27T12:30:00Z</dcterms:created>
  <dcterms:modified xsi:type="dcterms:W3CDTF">2019-08-28T06:37:00Z</dcterms:modified>
</cp:coreProperties>
</file>