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7C" w:rsidRPr="005C5197" w:rsidRDefault="009C627C" w:rsidP="009C627C">
      <w:pPr>
        <w:pStyle w:val="Standard"/>
        <w:jc w:val="both"/>
        <w:rPr>
          <w:lang w:val="ru-RU"/>
        </w:rPr>
      </w:pPr>
      <w:bookmarkStart w:id="0" w:name="_GoBack"/>
      <w:r>
        <w:rPr>
          <w:sz w:val="28"/>
          <w:szCs w:val="28"/>
          <w:lang w:val="ru-RU"/>
        </w:rPr>
        <w:t>16 августа 2019 года территориальная избирательная комиссия Конышевского района провела обучающий семинар с членами участковых избирательных комиссий с правом решающего голоса -</w:t>
      </w:r>
      <w:r>
        <w:rPr>
          <w:rFonts w:cs="Times New Roman"/>
          <w:sz w:val="28"/>
          <w:szCs w:val="28"/>
          <w:lang w:val="ru-RU"/>
        </w:rPr>
        <w:t xml:space="preserve"> операторами специального программного обеспечения    подачи заявления  о включении избирателя в список   избирателей по месту нахождения</w:t>
      </w:r>
      <w:r>
        <w:rPr>
          <w:rFonts w:cs="Times New Roman"/>
          <w:sz w:val="28"/>
          <w:szCs w:val="28"/>
          <w:lang w:val="ru-RU"/>
        </w:rPr>
        <w:tab/>
        <w:t>.</w:t>
      </w:r>
    </w:p>
    <w:p w:rsidR="009C627C" w:rsidRDefault="009C627C" w:rsidP="009C6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C627C" w:rsidRDefault="009C627C" w:rsidP="009C627C">
      <w:pPr>
        <w:pStyle w:val="Standard"/>
        <w:tabs>
          <w:tab w:val="left" w:pos="2550"/>
          <w:tab w:val="left" w:pos="2835"/>
        </w:tabs>
        <w:ind w:left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7A91D37" wp14:editId="7DD28C5C">
            <wp:simplePos x="0" y="0"/>
            <wp:positionH relativeFrom="column">
              <wp:posOffset>-280035</wp:posOffset>
            </wp:positionH>
            <wp:positionV relativeFrom="paragraph">
              <wp:posOffset>-3810</wp:posOffset>
            </wp:positionV>
            <wp:extent cx="3409950" cy="2268220"/>
            <wp:effectExtent l="0" t="0" r="0" b="0"/>
            <wp:wrapSquare wrapText="bothSides"/>
            <wp:docPr id="1" name="Рисунок 1" descr="C:\Users\Danichev\Desktop\Фото 16.08.2019\DSC09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chev\Desktop\Фото 16.08.2019\DSC09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8"/>
          <w:szCs w:val="28"/>
          <w:lang w:val="ru-RU"/>
        </w:rPr>
        <w:t xml:space="preserve">    В работе семинара принял участие Олег Анатольевич </w:t>
      </w:r>
      <w:proofErr w:type="spellStart"/>
      <w:r>
        <w:rPr>
          <w:rFonts w:cs="Times New Roman"/>
          <w:sz w:val="28"/>
          <w:szCs w:val="28"/>
          <w:lang w:val="ru-RU"/>
        </w:rPr>
        <w:t>Сеин</w:t>
      </w:r>
      <w:proofErr w:type="spellEnd"/>
      <w:r>
        <w:rPr>
          <w:rFonts w:cs="Times New Roman"/>
          <w:sz w:val="28"/>
          <w:szCs w:val="28"/>
          <w:lang w:val="ru-RU"/>
        </w:rPr>
        <w:t xml:space="preserve"> – председатель территориальной избирательной комиссии города Курчатов, координатор Конышевского района.</w:t>
      </w:r>
    </w:p>
    <w:p w:rsidR="009C627C" w:rsidRDefault="009C627C" w:rsidP="009C627C">
      <w:pPr>
        <w:pStyle w:val="Standard"/>
        <w:tabs>
          <w:tab w:val="left" w:pos="2550"/>
          <w:tab w:val="left" w:pos="2835"/>
        </w:tabs>
        <w:ind w:left="284"/>
        <w:jc w:val="both"/>
        <w:rPr>
          <w:rFonts w:cs="Times New Roman"/>
          <w:sz w:val="28"/>
          <w:szCs w:val="28"/>
          <w:lang w:val="ru-RU"/>
        </w:rPr>
      </w:pPr>
    </w:p>
    <w:p w:rsidR="009C627C" w:rsidRPr="005C5197" w:rsidRDefault="009C627C" w:rsidP="009C627C">
      <w:pPr>
        <w:pStyle w:val="Standard"/>
        <w:tabs>
          <w:tab w:val="left" w:pos="2550"/>
          <w:tab w:val="left" w:pos="2835"/>
        </w:tabs>
        <w:ind w:left="284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Олег Анатольевич подробно ознакомил  членов УИК </w:t>
      </w:r>
      <w:proofErr w:type="gramStart"/>
      <w:r>
        <w:rPr>
          <w:rFonts w:cs="Times New Roman"/>
          <w:sz w:val="28"/>
          <w:szCs w:val="28"/>
          <w:lang w:val="ru-RU"/>
        </w:rPr>
        <w:t xml:space="preserve">с 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Порядком подачи заявления о включении избирателя в список избирателей по месту нахождения на выборах</w:t>
      </w:r>
      <w:proofErr w:type="gramEnd"/>
      <w:r>
        <w:rPr>
          <w:rFonts w:cs="Times New Roman"/>
          <w:sz w:val="28"/>
          <w:szCs w:val="28"/>
          <w:lang w:val="ru-RU"/>
        </w:rPr>
        <w:t xml:space="preserve"> Губернатора Курской области (руководителя Администрации Курской области). </w:t>
      </w:r>
      <w:proofErr w:type="gramStart"/>
      <w:r>
        <w:rPr>
          <w:rFonts w:cs="Times New Roman"/>
          <w:sz w:val="28"/>
          <w:szCs w:val="28"/>
          <w:lang w:val="ru-RU"/>
        </w:rPr>
        <w:t>Оформлении</w:t>
      </w:r>
      <w:proofErr w:type="gramEnd"/>
      <w:r>
        <w:rPr>
          <w:rFonts w:cs="Times New Roman"/>
          <w:sz w:val="28"/>
          <w:szCs w:val="28"/>
          <w:lang w:val="ru-RU"/>
        </w:rPr>
        <w:t xml:space="preserve"> специального заявления.</w:t>
      </w:r>
    </w:p>
    <w:p w:rsidR="009C627C" w:rsidRDefault="009C627C" w:rsidP="009C627C">
      <w:pPr>
        <w:pStyle w:val="Standard"/>
        <w:tabs>
          <w:tab w:val="left" w:pos="6060"/>
        </w:tabs>
        <w:ind w:left="284"/>
        <w:jc w:val="both"/>
        <w:rPr>
          <w:rFonts w:cs="Times New Roman"/>
          <w:b/>
          <w:sz w:val="28"/>
          <w:szCs w:val="28"/>
          <w:lang w:val="ru-RU"/>
        </w:rPr>
      </w:pPr>
    </w:p>
    <w:p w:rsidR="009C627C" w:rsidRDefault="009C627C" w:rsidP="009C627C">
      <w:pPr>
        <w:pStyle w:val="Standard"/>
        <w:tabs>
          <w:tab w:val="left" w:pos="2550"/>
        </w:tabs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О действии механизма «Мобильный избиратель» на выборах Губернатора Курской области, который распространяется и за территорией нашего региона, т.е. в г. Москва также уделено особое внимание.</w:t>
      </w:r>
    </w:p>
    <w:p w:rsidR="009C627C" w:rsidRDefault="009C627C" w:rsidP="009C627C">
      <w:pPr>
        <w:pStyle w:val="Standard"/>
        <w:tabs>
          <w:tab w:val="left" w:pos="2550"/>
        </w:tabs>
        <w:ind w:left="284"/>
        <w:jc w:val="both"/>
        <w:rPr>
          <w:sz w:val="28"/>
          <w:szCs w:val="28"/>
          <w:lang w:val="ru-RU"/>
        </w:rPr>
      </w:pPr>
    </w:p>
    <w:p w:rsidR="009C627C" w:rsidRDefault="009C627C" w:rsidP="009C627C">
      <w:pPr>
        <w:pStyle w:val="Standard"/>
        <w:tabs>
          <w:tab w:val="left" w:pos="2550"/>
        </w:tabs>
        <w:ind w:left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778E6B6" wp14:editId="44378977">
            <wp:simplePos x="0" y="0"/>
            <wp:positionH relativeFrom="column">
              <wp:posOffset>3129915</wp:posOffset>
            </wp:positionH>
            <wp:positionV relativeFrom="paragraph">
              <wp:posOffset>-1905</wp:posOffset>
            </wp:positionV>
            <wp:extent cx="3006090" cy="2000250"/>
            <wp:effectExtent l="0" t="0" r="3810" b="0"/>
            <wp:wrapSquare wrapText="bothSides"/>
            <wp:docPr id="2" name="Рисунок 2" descr="C:\Users\Danichev\Desktop\Фото 16.08.2019\DSC09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chev\Desktop\Фото 16.08.2019\DSC09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u-RU"/>
        </w:rPr>
        <w:t xml:space="preserve">        Операторы специального программного обучения  освоили программу по  изготовлению и заполнению заявления в машинописном  виде с нанесенным на него машиночитаемым кодом на </w:t>
      </w:r>
      <w:proofErr w:type="spellStart"/>
      <w:r>
        <w:rPr>
          <w:sz w:val="28"/>
          <w:szCs w:val="28"/>
          <w:lang w:val="ru-RU"/>
        </w:rPr>
        <w:t>компьюторном</w:t>
      </w:r>
      <w:proofErr w:type="spellEnd"/>
      <w:r>
        <w:rPr>
          <w:sz w:val="28"/>
          <w:szCs w:val="28"/>
          <w:lang w:val="ru-RU"/>
        </w:rPr>
        <w:t xml:space="preserve"> оборудовании.</w:t>
      </w:r>
      <w:r>
        <w:rPr>
          <w:sz w:val="28"/>
          <w:szCs w:val="28"/>
          <w:lang w:val="ru-RU"/>
        </w:rPr>
        <w:tab/>
      </w:r>
    </w:p>
    <w:bookmarkEnd w:id="0"/>
    <w:p w:rsidR="000D2A46" w:rsidRDefault="000D2A46"/>
    <w:sectPr w:rsidR="000D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97"/>
    <w:rsid w:val="000D2A46"/>
    <w:rsid w:val="00214597"/>
    <w:rsid w:val="009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62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C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62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C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>*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Danichev</dc:creator>
  <cp:keywords/>
  <dc:description/>
  <cp:lastModifiedBy>Danichev</cp:lastModifiedBy>
  <cp:revision>2</cp:revision>
  <dcterms:created xsi:type="dcterms:W3CDTF">2019-08-16T12:01:00Z</dcterms:created>
  <dcterms:modified xsi:type="dcterms:W3CDTF">2019-08-16T12:05:00Z</dcterms:modified>
</cp:coreProperties>
</file>