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E9" w:rsidRPr="009302F5" w:rsidRDefault="009302F5">
      <w:pPr>
        <w:rPr>
          <w:b/>
        </w:rPr>
      </w:pPr>
      <w:r w:rsidRPr="009302F5">
        <w:rPr>
          <w:b/>
        </w:rPr>
        <w:t>Курская область активно участвует в проекте «Умный город»</w:t>
      </w:r>
    </w:p>
    <w:p w:rsidR="009302F5" w:rsidRDefault="009302F5"/>
    <w:p w:rsidR="009302F5" w:rsidRDefault="009302F5" w:rsidP="009302F5">
      <w:r>
        <w:t xml:space="preserve">2 апреля комитет цифрового развития и связи Курской области принял участие в </w:t>
      </w:r>
      <w:proofErr w:type="spellStart"/>
      <w:r>
        <w:t>вебинаре</w:t>
      </w:r>
      <w:proofErr w:type="spellEnd"/>
      <w:r>
        <w:t xml:space="preserve"> по разработке и внедрению сервисов </w:t>
      </w:r>
      <w:bookmarkStart w:id="0" w:name="_GoBack"/>
      <w:bookmarkEnd w:id="0"/>
      <w:r>
        <w:t>по вовлечению граждан в вопросы городского развития. Его организовало Министерство строительства и жилищно-коммунального хозяйства РФ.</w:t>
      </w:r>
    </w:p>
    <w:p w:rsidR="009302F5" w:rsidRDefault="009302F5" w:rsidP="009302F5"/>
    <w:p w:rsidR="009302F5" w:rsidRDefault="009302F5" w:rsidP="009302F5">
      <w:r>
        <w:t>В рамках проекта «Умный город», реализуемого в соответствии с национальной программой «Цифровая экономика» и национальным проектом «Жилье и городская среда», в 2019 году в российских регионах планируется создание онлайн-инструментов вовлечения жителей в процессы принятия решений по вопросам городского развития.</w:t>
      </w:r>
    </w:p>
    <w:p w:rsidR="009302F5" w:rsidRDefault="009302F5" w:rsidP="009302F5"/>
    <w:p w:rsidR="009302F5" w:rsidRDefault="009302F5" w:rsidP="009302F5">
      <w:r>
        <w:t>В этой программе с 2018 года активно участвует Курская область, а комитет цифрового развития и связи является ответственным за реализацию регионального проекта «Умный город».</w:t>
      </w:r>
    </w:p>
    <w:p w:rsidR="009302F5" w:rsidRDefault="009302F5" w:rsidP="009302F5"/>
    <w:p w:rsidR="009302F5" w:rsidRDefault="009302F5" w:rsidP="009302F5">
      <w:r>
        <w:t>Цели проекта – обеспечение устойчивого развития городов Курской области, повышение качества жизни курян и эффективности использования муниципальных ресурсов за счет применения цифровых технологий и расширения государственно-частного партнерства.</w:t>
      </w:r>
    </w:p>
    <w:p w:rsidR="009302F5" w:rsidRDefault="009302F5" w:rsidP="009302F5"/>
    <w:p w:rsidR="009302F5" w:rsidRDefault="009302F5" w:rsidP="009302F5">
      <w:r>
        <w:t xml:space="preserve">В рамках этого проекта уже практикуется автоматический сбор и обработка данных о потреблении энергоресурсов в городах Курской области. Осуществляется модернизация системы наружного освещения улиц с автоматизированной системой управления. Устанавливаются системы видеонаблюдения и </w:t>
      </w:r>
      <w:proofErr w:type="spellStart"/>
      <w:r>
        <w:t>фотовидеофиксации</w:t>
      </w:r>
      <w:proofErr w:type="spellEnd"/>
      <w:r>
        <w:t>. К внедрению готовятся системы мониторинга стихийных свалок, пассажиропотока в транспорте. В планах – проект по организации системы безналичной оплаты проезда.</w:t>
      </w:r>
    </w:p>
    <w:p w:rsidR="009302F5" w:rsidRDefault="009302F5" w:rsidP="009302F5"/>
    <w:p w:rsidR="009302F5" w:rsidRDefault="009302F5" w:rsidP="009302F5">
      <w:r>
        <w:t>Администрация Курской области заключила соглашения о сотрудничестве с ООО «</w:t>
      </w:r>
      <w:proofErr w:type="spellStart"/>
      <w:r>
        <w:t>Русатом</w:t>
      </w:r>
      <w:proofErr w:type="spellEnd"/>
      <w:r>
        <w:t xml:space="preserve"> Инфраструктурные решения» и ПАО «Ростелекомом» по развитию проекта «Умный город».</w:t>
      </w:r>
    </w:p>
    <w:sectPr w:rsidR="0093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F5"/>
    <w:rsid w:val="000609E9"/>
    <w:rsid w:val="0093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DFA12-8F74-484F-82AF-0BF2AB0E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2019-04-04T05:46:00Z</dcterms:created>
  <dcterms:modified xsi:type="dcterms:W3CDTF">2019-04-04T05:47:00Z</dcterms:modified>
</cp:coreProperties>
</file>