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E9" w:rsidRPr="009475E9" w:rsidRDefault="009475E9" w:rsidP="009475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4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</w:t>
      </w:r>
      <w:r w:rsidRPr="009475E9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Администрацией </w:t>
      </w:r>
      <w:proofErr w:type="spellStart"/>
      <w:r w:rsidRPr="009475E9">
        <w:rPr>
          <w:rFonts w:ascii="Times New Roman" w:hAnsi="Times New Roman" w:cs="Times New Roman"/>
          <w:sz w:val="28"/>
          <w:szCs w:val="28"/>
          <w:lang w:eastAsia="ar-SA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</w:t>
      </w:r>
    </w:p>
    <w:p w:rsidR="009475E9" w:rsidRPr="009475E9" w:rsidRDefault="009475E9" w:rsidP="009475E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475E9">
        <w:rPr>
          <w:rFonts w:ascii="Times New Roman" w:hAnsi="Times New Roman" w:cs="Times New Roman"/>
          <w:sz w:val="28"/>
          <w:szCs w:val="28"/>
          <w:lang w:eastAsia="ar-SA"/>
        </w:rPr>
        <w:t>Курской области муниципальной услуги</w:t>
      </w: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«Назначение и выплата пенсии за выслугу лет лицам, замещавшим должности муниципальной службы в администрации </w:t>
      </w:r>
      <w:proofErr w:type="spellStart"/>
      <w:r w:rsidRPr="009475E9">
        <w:rPr>
          <w:rFonts w:ascii="Times New Roman" w:hAnsi="Times New Roman" w:cs="Times New Roman"/>
          <w:b/>
          <w:sz w:val="28"/>
          <w:szCs w:val="28"/>
          <w:lang w:eastAsia="ar-SA"/>
        </w:rPr>
        <w:t>Конышевского</w:t>
      </w:r>
      <w:proofErr w:type="spellEnd"/>
      <w:r w:rsidRPr="009475E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Курской области, и ежемесячной доплаты к пенсии выборным должностным лицам»</w:t>
      </w:r>
    </w:p>
    <w:p w:rsidR="009475E9" w:rsidRPr="005A5BF7" w:rsidRDefault="009475E9" w:rsidP="009475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9475E9" w:rsidRPr="005A5BF7" w:rsidRDefault="009475E9" w:rsidP="009475E9">
      <w:pPr>
        <w:spacing w:after="0"/>
        <w:jc w:val="both"/>
        <w:rPr>
          <w:rFonts w:eastAsia="Times New Roman"/>
          <w:color w:val="00B050"/>
          <w:sz w:val="24"/>
          <w:szCs w:val="24"/>
        </w:rPr>
      </w:pP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9475E9" w:rsidRPr="009475E9" w:rsidRDefault="009475E9" w:rsidP="009475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от 15.12.2001 года № 166-ФЗ «О государственном пенсионном обеспечении в Российской Федерации» (Первоначальный текст документа опубликован в изданиях «Собрание законодательства РФ», 17.12.2001, №  51, ст. 4831, «Парламентская газета», № 238-239, 20.12.2001, «Российская газета», № 247, 20.12.2001);</w:t>
      </w: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 от 27.07.2006 №  152-ФЗ (ред. от 29.07.2017) «О персональных данных»  (Первоначальный текст документа опубликован в изданиях «Российская газета», № 165, 29.07.2006, «Собрание законодательства РФ», 31.07.2006, № 31 (1 ч.), ст. 3451, «Парламентская газета», № 126-127, 03.08.2006).</w:t>
      </w: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 от  2 марта 2007 г. №  25-ФЗ «О  муниципальной   службе  в Российской Федерации» (Собрание законодательства Российской Федерации от 5 марта 2007 г. № 10, ст. 1152);</w:t>
      </w: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 Федеральным  законом от 27.07.2010 года № 210-ФЗ «Об организации предоставлении государственных и муниципальных услуг» (Первоначальный текст документа опубликован в изданиях «Российская газета», № 168, 30.07.2010,«Собрание законодательства РФ», 02.08.2010, № 31, ст. 4179);</w:t>
      </w: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 Законом Курской области от 11.12.1998 № 35-ЗКО «О гарантиях осуществления главами муниципальных образований полномочий выборных должностных лиц местного самоуправления на постоянной основе» («</w:t>
      </w:r>
      <w:proofErr w:type="gramStart"/>
      <w:r w:rsidRPr="009475E9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9475E9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правда», № 5, 14.01.1999, «Сборник законодательства Курской области», № 16, 1998.);</w:t>
      </w:r>
    </w:p>
    <w:p w:rsidR="009475E9" w:rsidRPr="009475E9" w:rsidRDefault="009475E9" w:rsidP="00947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 Законом Курской области от 04.01.2003г. № 1-ЗКО «Об административных правонарушениях в Курской области» («</w:t>
      </w:r>
      <w:proofErr w:type="gramStart"/>
      <w:r w:rsidRPr="009475E9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9475E9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 от  30.11.2013, № 143);</w:t>
      </w:r>
    </w:p>
    <w:p w:rsidR="009475E9" w:rsidRPr="009475E9" w:rsidRDefault="009475E9" w:rsidP="00947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 Законом  Курской области от 13.06.2007 г. № 60-ЗКО «О муниципальной службе в Курской области» («</w:t>
      </w:r>
      <w:proofErr w:type="gramStart"/>
      <w:r w:rsidRPr="009475E9">
        <w:rPr>
          <w:rFonts w:ascii="Times New Roman" w:hAnsi="Times New Roman" w:cs="Times New Roman"/>
          <w:sz w:val="28"/>
          <w:szCs w:val="28"/>
          <w:lang w:eastAsia="ru-RU"/>
        </w:rPr>
        <w:t>Курская</w:t>
      </w:r>
      <w:proofErr w:type="gramEnd"/>
      <w:r w:rsidRPr="009475E9">
        <w:rPr>
          <w:rFonts w:ascii="Times New Roman" w:hAnsi="Times New Roman" w:cs="Times New Roman"/>
          <w:sz w:val="28"/>
          <w:szCs w:val="28"/>
          <w:lang w:eastAsia="ru-RU"/>
        </w:rPr>
        <w:t xml:space="preserve"> правда» 22 июня 2007 г. № 89 (дополнительный выпуск);</w:t>
      </w:r>
    </w:p>
    <w:p w:rsidR="009475E9" w:rsidRPr="009475E9" w:rsidRDefault="009475E9" w:rsidP="009475E9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распоряжением  Администрации Курской области от 18.05.2015 № 350-ра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9475E9" w:rsidRPr="009475E9" w:rsidRDefault="009475E9" w:rsidP="00947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постановлением  Администрации </w:t>
      </w:r>
      <w:proofErr w:type="spellStart"/>
      <w:r w:rsidRPr="009475E9">
        <w:rPr>
          <w:rFonts w:ascii="Times New Roman" w:hAnsi="Times New Roman" w:cs="Times New Roman"/>
          <w:sz w:val="28"/>
          <w:szCs w:val="28"/>
          <w:lang w:eastAsia="ar-SA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Курской области «О порядке  назначения и выплаты пенсии за выслугу лет  муниципальным служащим»;   </w:t>
      </w:r>
    </w:p>
    <w:p w:rsidR="009475E9" w:rsidRPr="009475E9" w:rsidRDefault="009475E9" w:rsidP="009475E9">
      <w:pPr>
        <w:spacing w:after="0" w:line="240" w:lineRule="auto"/>
        <w:ind w:firstLine="54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9475E9">
        <w:rPr>
          <w:rFonts w:ascii="Times New Roman" w:hAnsi="Times New Roman" w:cs="Times New Roman"/>
          <w:sz w:val="28"/>
          <w:szCs w:val="28"/>
        </w:rPr>
        <w:t xml:space="preserve">-постановлением Администрации </w:t>
      </w:r>
      <w:proofErr w:type="spellStart"/>
      <w:r w:rsidRPr="009475E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</w:rPr>
        <w:t xml:space="preserve"> района Курской области от 13.09.2010г. № 464 «Об утверждении Порядка разработки и утверждения административных регламентов исполнение муниципальных функций и предоставления муниципальных услуг»;</w:t>
      </w:r>
      <w:r w:rsidRPr="009475E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9475E9" w:rsidRPr="009475E9" w:rsidRDefault="009475E9" w:rsidP="009475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475E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9475E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</w:rPr>
        <w:t xml:space="preserve"> района Курской области № 40 от 30.01.2013г.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9475E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</w:rPr>
        <w:t xml:space="preserve"> района Курской области и ее должностных лиц, муниципальных служащих Администрации </w:t>
      </w:r>
      <w:proofErr w:type="spellStart"/>
      <w:r w:rsidRPr="009475E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</w:rPr>
        <w:t xml:space="preserve"> района Курской области»;</w:t>
      </w:r>
    </w:p>
    <w:p w:rsidR="009475E9" w:rsidRPr="009475E9" w:rsidRDefault="009475E9" w:rsidP="00947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E9">
        <w:rPr>
          <w:rFonts w:ascii="Times New Roman" w:hAnsi="Times New Roman" w:cs="Times New Roman"/>
          <w:sz w:val="28"/>
          <w:szCs w:val="28"/>
        </w:rPr>
        <w:t xml:space="preserve">-Решением Представительного собрания </w:t>
      </w:r>
      <w:proofErr w:type="spellStart"/>
      <w:r w:rsidRPr="009475E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</w:rPr>
        <w:t xml:space="preserve"> района Курской области от 29.08.2007 года №122 «О порядке назначения, перерасчета и выплаты пенсии за выслугу лет муниципальным служащим  органов местного самоуправления </w:t>
      </w:r>
      <w:proofErr w:type="spellStart"/>
      <w:r w:rsidRPr="009475E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</w:rPr>
        <w:t xml:space="preserve"> района Курской области» (в редакции решений от 07.06.2011г. №121, от 23.11.2016г. №128);</w:t>
      </w: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E9">
        <w:rPr>
          <w:rFonts w:ascii="Times New Roman" w:hAnsi="Times New Roman" w:cs="Times New Roman"/>
          <w:sz w:val="28"/>
          <w:szCs w:val="28"/>
          <w:lang w:eastAsia="ru-RU"/>
        </w:rPr>
        <w:t>-Уставом  муниципального района «</w:t>
      </w:r>
      <w:proofErr w:type="spellStart"/>
      <w:r w:rsidRPr="009475E9">
        <w:rPr>
          <w:rFonts w:ascii="Times New Roman" w:hAnsi="Times New Roman" w:cs="Times New Roman"/>
          <w:sz w:val="28"/>
          <w:szCs w:val="28"/>
          <w:lang w:eastAsia="ru-RU"/>
        </w:rPr>
        <w:t>Конышевский</w:t>
      </w:r>
      <w:proofErr w:type="spellEnd"/>
      <w:r w:rsidRPr="009475E9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Курской области (принят решением  </w:t>
      </w:r>
      <w:r w:rsidRPr="009475E9">
        <w:rPr>
          <w:rFonts w:ascii="Times New Roman" w:hAnsi="Times New Roman" w:cs="Times New Roman"/>
          <w:sz w:val="28"/>
          <w:szCs w:val="28"/>
        </w:rPr>
        <w:t xml:space="preserve">Представительного собрания </w:t>
      </w:r>
      <w:proofErr w:type="spellStart"/>
      <w:r w:rsidRPr="009475E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475E9">
        <w:rPr>
          <w:rFonts w:ascii="Times New Roman" w:hAnsi="Times New Roman" w:cs="Times New Roman"/>
          <w:sz w:val="28"/>
          <w:szCs w:val="28"/>
        </w:rPr>
        <w:t xml:space="preserve"> Курской области 06.12.2005г. №7);</w:t>
      </w:r>
    </w:p>
    <w:p w:rsidR="009475E9" w:rsidRPr="009475E9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5E9">
        <w:rPr>
          <w:rFonts w:ascii="Times New Roman" w:hAnsi="Times New Roman" w:cs="Times New Roman"/>
          <w:sz w:val="28"/>
          <w:szCs w:val="28"/>
        </w:rPr>
        <w:t>-настоящим регламентом.</w:t>
      </w:r>
    </w:p>
    <w:p w:rsidR="009475E9" w:rsidRPr="00C45260" w:rsidRDefault="009475E9" w:rsidP="00947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537FB" w:rsidRDefault="00C537FB"/>
    <w:sectPr w:rsidR="00C537FB" w:rsidSect="00C537FB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27F" w:rsidRDefault="009475E9" w:rsidP="006809C1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6527F" w:rsidRDefault="009475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5E9"/>
    <w:rsid w:val="009475E9"/>
    <w:rsid w:val="00C5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E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475E9"/>
    <w:rPr>
      <w:b/>
      <w:bCs/>
    </w:rPr>
  </w:style>
  <w:style w:type="paragraph" w:styleId="a4">
    <w:name w:val="header"/>
    <w:basedOn w:val="a"/>
    <w:link w:val="a5"/>
    <w:uiPriority w:val="99"/>
    <w:rsid w:val="009475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475E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475E9"/>
  </w:style>
  <w:style w:type="paragraph" w:customStyle="1" w:styleId="1">
    <w:name w:val="Абзац списка1"/>
    <w:uiPriority w:val="99"/>
    <w:rsid w:val="009475E9"/>
    <w:pPr>
      <w:widowControl w:val="0"/>
      <w:suppressAutoHyphens/>
      <w:spacing w:after="0" w:line="100" w:lineRule="atLeast"/>
      <w:ind w:left="720"/>
    </w:pPr>
    <w:rPr>
      <w:rFonts w:ascii="Calibri" w:eastAsia="Calibri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2018-12-16T20:28:00Z</dcterms:created>
  <dcterms:modified xsi:type="dcterms:W3CDTF">2018-12-16T20:31:00Z</dcterms:modified>
</cp:coreProperties>
</file>