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03" w:rsidRPr="00D32AF6" w:rsidRDefault="008C3C03" w:rsidP="008C3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F6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8C3C03" w:rsidRDefault="008C3C03" w:rsidP="008C3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 по проведению независимой оценки качества оказания услуг учреждениями культуры Конышевского района Курской области</w:t>
      </w:r>
    </w:p>
    <w:p w:rsidR="008C3C03" w:rsidRDefault="008C3C03" w:rsidP="008C3C03">
      <w:pPr>
        <w:rPr>
          <w:rFonts w:ascii="Times New Roman" w:hAnsi="Times New Roman" w:cs="Times New Roman"/>
          <w:sz w:val="28"/>
          <w:szCs w:val="28"/>
        </w:rPr>
      </w:pPr>
    </w:p>
    <w:p w:rsidR="008C3C03" w:rsidRDefault="008C3C03" w:rsidP="008C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Конышевка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02 июля 2018 года</w:t>
      </w:r>
    </w:p>
    <w:p w:rsidR="008C3C03" w:rsidRDefault="008C3C03" w:rsidP="008C3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– 5человека</w:t>
      </w:r>
    </w:p>
    <w:p w:rsidR="008C3C03" w:rsidRDefault="008C3C03" w:rsidP="008C3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– 7 человек</w:t>
      </w:r>
    </w:p>
    <w:p w:rsidR="008C3C03" w:rsidRDefault="008C3C03" w:rsidP="008C3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C03" w:rsidRDefault="008C3C03" w:rsidP="008C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Совета приняли участие: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Шулешов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заместитель Главы Администрации Конышевского района Курской области, Стариковская Е.В. – начальник отдела по вопросам культуры, молодежи, физической культуре и спорту администрации Конышевского района Курской области.</w:t>
      </w:r>
    </w:p>
    <w:p w:rsidR="008C3C03" w:rsidRDefault="008C3C03" w:rsidP="008C3C03">
      <w:pPr>
        <w:rPr>
          <w:rFonts w:ascii="Times New Roman" w:hAnsi="Times New Roman" w:cs="Times New Roman"/>
          <w:sz w:val="28"/>
          <w:szCs w:val="28"/>
        </w:rPr>
      </w:pPr>
      <w:r w:rsidRPr="00D32AF6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независимой оценки качества услуг учреждениями культуры  Конышевского района Курской области»</w:t>
      </w:r>
    </w:p>
    <w:p w:rsidR="008C3C03" w:rsidRDefault="008C3C03" w:rsidP="008C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Стариковская Е.В. – начальник отдела по вопросам культуры, молодежи, физической культуре и спорту администрации Конышевского района Курской области ознакомила с постановлением Администрации Конышевского района Курской области от 20.06.2018 года №230-па «О создании общественного Совета по проведению независимой оценки качества условий оказания услуг муниципальными учреждениями культуры Конышевского района Курской области», порядке проведения независимой оценки оказания услуг учреждениями культуры Конышевского района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C3C03" w:rsidRDefault="008C3C03" w:rsidP="008C3C03">
      <w:pPr>
        <w:rPr>
          <w:rFonts w:ascii="Times New Roman" w:hAnsi="Times New Roman" w:cs="Times New Roman"/>
          <w:sz w:val="28"/>
          <w:szCs w:val="28"/>
        </w:rPr>
      </w:pPr>
      <w:r w:rsidRPr="00D32AF6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«Об изменениях в порядке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работы учреждений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Конышевского района Курской области».</w:t>
      </w:r>
    </w:p>
    <w:p w:rsidR="008C3C03" w:rsidRDefault="008C3C03" w:rsidP="008C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Шулешов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заместитель Главы Администрации рассказал об изменениях в показателях, формируемых на основе изучения мнения получателей услуг и новых требованиях к обработке результатов анкетирования.</w:t>
      </w:r>
    </w:p>
    <w:p w:rsidR="008C3C03" w:rsidRDefault="008C3C03" w:rsidP="008C3C03">
      <w:pPr>
        <w:rPr>
          <w:rFonts w:ascii="Times New Roman" w:hAnsi="Times New Roman" w:cs="Times New Roman"/>
          <w:sz w:val="28"/>
          <w:szCs w:val="28"/>
        </w:rPr>
      </w:pPr>
      <w:r w:rsidRPr="00D32AF6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организаций, в отношении которых будет проведена независимая оценка качества, предоставляемых услуг учреждениями культуры Конышевского района».</w:t>
      </w:r>
    </w:p>
    <w:p w:rsidR="008C3C03" w:rsidRDefault="008C3C03" w:rsidP="008C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Алтухова Н.А. – председатель общественного совета познакомила с графиком проведения независимой оценки и перечнем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учреждений, в отношении которых будет проводиться независимая оценка качества оказания услуг учреждениями культуры, количеством опрашиваемых и распределением кураторов из числа членов Общественного совета по проведению анкетирования пользователей учреждений культуры.</w:t>
      </w:r>
    </w:p>
    <w:p w:rsidR="008C3C03" w:rsidRDefault="008C3C03" w:rsidP="008C3C03">
      <w:pPr>
        <w:rPr>
          <w:rFonts w:ascii="Times New Roman" w:hAnsi="Times New Roman" w:cs="Times New Roman"/>
          <w:sz w:val="28"/>
          <w:szCs w:val="28"/>
        </w:rPr>
      </w:pPr>
    </w:p>
    <w:p w:rsidR="008C3C03" w:rsidRPr="00D32AF6" w:rsidRDefault="008C3C03" w:rsidP="008C3C03">
      <w:pPr>
        <w:rPr>
          <w:rFonts w:ascii="Times New Roman" w:hAnsi="Times New Roman" w:cs="Times New Roman"/>
          <w:b/>
          <w:sz w:val="28"/>
          <w:szCs w:val="28"/>
        </w:rPr>
      </w:pPr>
      <w:r w:rsidRPr="00D32AF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C3C03" w:rsidRDefault="008C3C03" w:rsidP="008C3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независимую оценку качества оказания услуг учреждениями образования и культуры до 30.11.2018 года.</w:t>
      </w:r>
    </w:p>
    <w:p w:rsidR="008C3C03" w:rsidRDefault="008C3C03" w:rsidP="008C3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</w:t>
      </w:r>
      <w:r w:rsidR="00B854A4">
        <w:rPr>
          <w:rFonts w:ascii="Times New Roman" w:hAnsi="Times New Roman" w:cs="Times New Roman"/>
          <w:sz w:val="28"/>
          <w:szCs w:val="28"/>
        </w:rPr>
        <w:t>ть перечень учреждений культуры</w:t>
      </w:r>
      <w:r>
        <w:rPr>
          <w:rFonts w:ascii="Times New Roman" w:hAnsi="Times New Roman" w:cs="Times New Roman"/>
          <w:sz w:val="28"/>
          <w:szCs w:val="28"/>
        </w:rPr>
        <w:t>, в отношении которых будет проводиться независимая оценка оказания услуг (Приложение).</w:t>
      </w:r>
    </w:p>
    <w:p w:rsidR="008C3C03" w:rsidRDefault="008C3C03" w:rsidP="008C3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проведению анкетирования пользователей учреждений культуры, волонтеров.</w:t>
      </w:r>
    </w:p>
    <w:p w:rsidR="008C3C03" w:rsidRDefault="008C3C03" w:rsidP="008C3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03" w:rsidRDefault="008C3C03" w:rsidP="008C3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Алтухова Н.А.</w:t>
      </w:r>
    </w:p>
    <w:p w:rsidR="008C3C03" w:rsidRDefault="008C3C03" w:rsidP="008C3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C03" w:rsidRDefault="008C3C03" w:rsidP="008C3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Данилова М.А.</w:t>
      </w:r>
    </w:p>
    <w:p w:rsidR="008C3C03" w:rsidRPr="0071278E" w:rsidRDefault="008C3C03" w:rsidP="008C3C03"/>
    <w:p w:rsidR="008C3C03" w:rsidRPr="0071278E" w:rsidRDefault="008C3C03" w:rsidP="008C3C03"/>
    <w:p w:rsidR="008C3C03" w:rsidRDefault="008C3C03" w:rsidP="008C3C03"/>
    <w:p w:rsidR="008C3C03" w:rsidRDefault="008C3C03" w:rsidP="008C3C03">
      <w:pPr>
        <w:ind w:firstLine="708"/>
      </w:pPr>
    </w:p>
    <w:p w:rsidR="008C3C03" w:rsidRDefault="008C3C03" w:rsidP="008C3C03">
      <w:pPr>
        <w:ind w:firstLine="708"/>
      </w:pPr>
    </w:p>
    <w:p w:rsidR="008C3C03" w:rsidRDefault="008C3C03" w:rsidP="008C3C03">
      <w:pPr>
        <w:ind w:firstLine="708"/>
      </w:pPr>
    </w:p>
    <w:p w:rsidR="008C3C03" w:rsidRDefault="008C3C03" w:rsidP="008C3C03">
      <w:pPr>
        <w:ind w:firstLine="708"/>
      </w:pPr>
    </w:p>
    <w:p w:rsidR="008C3C03" w:rsidRDefault="008C3C03" w:rsidP="008C3C03">
      <w:pPr>
        <w:ind w:firstLine="708"/>
      </w:pPr>
    </w:p>
    <w:p w:rsidR="008C3C03" w:rsidRDefault="008C3C03" w:rsidP="008C3C03">
      <w:pPr>
        <w:ind w:firstLine="708"/>
      </w:pPr>
    </w:p>
    <w:p w:rsidR="008C3C03" w:rsidRDefault="008C3C03" w:rsidP="008C3C03">
      <w:pPr>
        <w:ind w:firstLine="708"/>
      </w:pPr>
    </w:p>
    <w:p w:rsidR="008C3C03" w:rsidRDefault="008C3C03" w:rsidP="008C3C03">
      <w:pPr>
        <w:ind w:firstLine="708"/>
      </w:pPr>
    </w:p>
    <w:p w:rsidR="008C3C03" w:rsidRDefault="008C3C03" w:rsidP="008C3C03">
      <w:pPr>
        <w:ind w:firstLine="708"/>
      </w:pPr>
    </w:p>
    <w:p w:rsidR="008C3C03" w:rsidRDefault="008C3C03" w:rsidP="008C3C03">
      <w:pPr>
        <w:ind w:firstLine="708"/>
      </w:pPr>
    </w:p>
    <w:p w:rsidR="00B854A4" w:rsidRDefault="008C3C03" w:rsidP="008C3C03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</w:p>
    <w:p w:rsidR="00B854A4" w:rsidRDefault="00B854A4" w:rsidP="008C3C03">
      <w:pPr>
        <w:spacing w:after="0" w:line="240" w:lineRule="auto"/>
        <w:ind w:firstLine="709"/>
      </w:pPr>
    </w:p>
    <w:p w:rsidR="008A35F7" w:rsidRDefault="008A35F7" w:rsidP="008C3C03">
      <w:pPr>
        <w:spacing w:after="0" w:line="240" w:lineRule="auto"/>
        <w:ind w:firstLine="709"/>
      </w:pPr>
      <w:bookmarkStart w:id="0" w:name="_GoBack"/>
      <w:bookmarkEnd w:id="0"/>
    </w:p>
    <w:p w:rsidR="00B854A4" w:rsidRDefault="00B854A4" w:rsidP="008C3C03">
      <w:pPr>
        <w:spacing w:after="0" w:line="240" w:lineRule="auto"/>
        <w:ind w:firstLine="709"/>
      </w:pPr>
    </w:p>
    <w:p w:rsidR="008C3C03" w:rsidRDefault="008C3C03" w:rsidP="00B854A4">
      <w:pPr>
        <w:spacing w:after="0" w:line="240" w:lineRule="auto"/>
        <w:ind w:left="3539" w:firstLine="709"/>
        <w:rPr>
          <w:rFonts w:ascii="Times New Roman" w:hAnsi="Times New Roman" w:cs="Times New Roman"/>
          <w:sz w:val="28"/>
          <w:szCs w:val="28"/>
        </w:rPr>
      </w:pPr>
      <w:r w:rsidRPr="007127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протоколу </w:t>
      </w:r>
    </w:p>
    <w:p w:rsidR="008C3C03" w:rsidRDefault="008C3C03" w:rsidP="008C3C03">
      <w:pPr>
        <w:spacing w:after="0" w:line="240" w:lineRule="auto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71278E">
        <w:rPr>
          <w:rFonts w:ascii="Times New Roman" w:hAnsi="Times New Roman" w:cs="Times New Roman"/>
          <w:sz w:val="28"/>
          <w:szCs w:val="28"/>
        </w:rPr>
        <w:t>№ 1 от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278E">
        <w:rPr>
          <w:rFonts w:ascii="Times New Roman" w:hAnsi="Times New Roman" w:cs="Times New Roman"/>
          <w:sz w:val="28"/>
          <w:szCs w:val="28"/>
        </w:rPr>
        <w:t xml:space="preserve"> июля 2018 года</w:t>
      </w:r>
    </w:p>
    <w:p w:rsidR="008C3C03" w:rsidRDefault="008C3C03" w:rsidP="008C3C03">
      <w:pPr>
        <w:spacing w:after="0" w:line="240" w:lineRule="auto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по НОК</w:t>
      </w:r>
    </w:p>
    <w:p w:rsidR="008C3C03" w:rsidRDefault="008C3C03" w:rsidP="008C3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6945"/>
      </w:tblGrid>
      <w:tr w:rsidR="008C3C03" w:rsidTr="00AA10B9">
        <w:trPr>
          <w:trHeight w:val="795"/>
        </w:trPr>
        <w:tc>
          <w:tcPr>
            <w:tcW w:w="9180" w:type="dxa"/>
            <w:gridSpan w:val="2"/>
          </w:tcPr>
          <w:p w:rsidR="008C3C03" w:rsidRDefault="008C3C03" w:rsidP="00AA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организации, в которых в 2018 году проводилась независимая оценка качества условий</w:t>
            </w:r>
          </w:p>
        </w:tc>
      </w:tr>
      <w:tr w:rsidR="008C3C03" w:rsidTr="00AA10B9">
        <w:trPr>
          <w:trHeight w:val="390"/>
        </w:trPr>
        <w:tc>
          <w:tcPr>
            <w:tcW w:w="2235" w:type="dxa"/>
            <w:vMerge w:val="restart"/>
            <w:tcBorders>
              <w:bottom w:val="nil"/>
            </w:tcBorders>
          </w:tcPr>
          <w:p w:rsidR="008C3C03" w:rsidRDefault="008C3C03" w:rsidP="00A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6945" w:type="dxa"/>
          </w:tcPr>
          <w:p w:rsidR="008C3C03" w:rsidRDefault="008C3C03" w:rsidP="00AA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«Конышевский районный Дом культуры»</w:t>
            </w:r>
          </w:p>
        </w:tc>
      </w:tr>
      <w:tr w:rsidR="008C3C03" w:rsidTr="00AA10B9">
        <w:trPr>
          <w:trHeight w:val="285"/>
        </w:trPr>
        <w:tc>
          <w:tcPr>
            <w:tcW w:w="2235" w:type="dxa"/>
            <w:vMerge/>
            <w:tcBorders>
              <w:bottom w:val="nil"/>
            </w:tcBorders>
          </w:tcPr>
          <w:p w:rsidR="008C3C03" w:rsidRDefault="008C3C03" w:rsidP="00A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C3C03" w:rsidRDefault="008C3C03" w:rsidP="00AA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«Конышевская межпоселенческая библиотека»</w:t>
            </w:r>
          </w:p>
        </w:tc>
      </w:tr>
      <w:tr w:rsidR="008C3C03" w:rsidTr="00AA10B9">
        <w:trPr>
          <w:trHeight w:val="390"/>
        </w:trPr>
        <w:tc>
          <w:tcPr>
            <w:tcW w:w="2235" w:type="dxa"/>
            <w:vMerge/>
            <w:tcBorders>
              <w:bottom w:val="nil"/>
            </w:tcBorders>
          </w:tcPr>
          <w:p w:rsidR="008C3C03" w:rsidRDefault="008C3C03" w:rsidP="00A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C3C03" w:rsidRDefault="008C3C03" w:rsidP="00AA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</w:t>
            </w:r>
          </w:p>
        </w:tc>
      </w:tr>
      <w:tr w:rsidR="008C3C03" w:rsidTr="00AA10B9">
        <w:trPr>
          <w:trHeight w:val="360"/>
        </w:trPr>
        <w:tc>
          <w:tcPr>
            <w:tcW w:w="2235" w:type="dxa"/>
            <w:vMerge/>
            <w:tcBorders>
              <w:bottom w:val="nil"/>
            </w:tcBorders>
          </w:tcPr>
          <w:p w:rsidR="008C3C03" w:rsidRDefault="008C3C03" w:rsidP="00A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C3C03" w:rsidRDefault="008C3C03" w:rsidP="00AA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</w:t>
            </w:r>
          </w:p>
        </w:tc>
      </w:tr>
      <w:tr w:rsidR="008C3C03" w:rsidTr="00AA10B9">
        <w:trPr>
          <w:trHeight w:val="615"/>
        </w:trPr>
        <w:tc>
          <w:tcPr>
            <w:tcW w:w="2235" w:type="dxa"/>
            <w:vMerge/>
            <w:tcBorders>
              <w:bottom w:val="nil"/>
            </w:tcBorders>
          </w:tcPr>
          <w:p w:rsidR="008C3C03" w:rsidRDefault="008C3C03" w:rsidP="00A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C3C03" w:rsidRDefault="008C3C03" w:rsidP="00AA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Ваблинский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</w:t>
            </w:r>
          </w:p>
        </w:tc>
      </w:tr>
      <w:tr w:rsidR="008C3C03" w:rsidTr="00AA10B9">
        <w:trPr>
          <w:trHeight w:val="750"/>
        </w:trPr>
        <w:tc>
          <w:tcPr>
            <w:tcW w:w="2235" w:type="dxa"/>
            <w:vMerge/>
            <w:tcBorders>
              <w:bottom w:val="nil"/>
            </w:tcBorders>
          </w:tcPr>
          <w:p w:rsidR="008C3C03" w:rsidRDefault="008C3C03" w:rsidP="00A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C3C03" w:rsidRDefault="008C3C03" w:rsidP="00AA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клуб»</w:t>
            </w:r>
          </w:p>
        </w:tc>
      </w:tr>
      <w:tr w:rsidR="008C3C03" w:rsidTr="00AA10B9">
        <w:trPr>
          <w:trHeight w:val="540"/>
        </w:trPr>
        <w:tc>
          <w:tcPr>
            <w:tcW w:w="2235" w:type="dxa"/>
            <w:vMerge/>
            <w:tcBorders>
              <w:bottom w:val="nil"/>
            </w:tcBorders>
          </w:tcPr>
          <w:p w:rsidR="008C3C03" w:rsidRDefault="008C3C03" w:rsidP="00A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C3C03" w:rsidRDefault="008C3C03" w:rsidP="00AA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Малогородьковский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</w:t>
            </w:r>
          </w:p>
        </w:tc>
      </w:tr>
      <w:tr w:rsidR="008C3C03" w:rsidTr="00AA10B9">
        <w:trPr>
          <w:trHeight w:val="60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C3C03" w:rsidRDefault="008C3C03" w:rsidP="00AA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C3C03" w:rsidRDefault="008C3C03" w:rsidP="00AA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</w:t>
            </w:r>
          </w:p>
        </w:tc>
      </w:tr>
    </w:tbl>
    <w:p w:rsidR="008C3C03" w:rsidRPr="0071278E" w:rsidRDefault="008C3C03" w:rsidP="008C3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C03" w:rsidRPr="0071278E" w:rsidRDefault="008C3C03" w:rsidP="008C3C03">
      <w:pPr>
        <w:ind w:firstLine="708"/>
      </w:pPr>
    </w:p>
    <w:p w:rsidR="00D32AF6" w:rsidRPr="008C3C03" w:rsidRDefault="00D32AF6" w:rsidP="008C3C03"/>
    <w:sectPr w:rsidR="00D32AF6" w:rsidRPr="008C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169"/>
    <w:multiLevelType w:val="hybridMultilevel"/>
    <w:tmpl w:val="C7C2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D4"/>
    <w:rsid w:val="001C7947"/>
    <w:rsid w:val="00371EFF"/>
    <w:rsid w:val="004341A8"/>
    <w:rsid w:val="008355D4"/>
    <w:rsid w:val="008A35F7"/>
    <w:rsid w:val="008C3C03"/>
    <w:rsid w:val="00B854A4"/>
    <w:rsid w:val="00C335AA"/>
    <w:rsid w:val="00D3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Тимашкова</dc:creator>
  <cp:lastModifiedBy>Тимашкова</cp:lastModifiedBy>
  <cp:revision>5</cp:revision>
  <cp:lastPrinted>2018-12-04T07:53:00Z</cp:lastPrinted>
  <dcterms:created xsi:type="dcterms:W3CDTF">2018-12-04T07:21:00Z</dcterms:created>
  <dcterms:modified xsi:type="dcterms:W3CDTF">2018-12-04T07:53:00Z</dcterms:modified>
</cp:coreProperties>
</file>