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97" w:rsidRDefault="00557F97" w:rsidP="00057831">
      <w:pPr>
        <w:spacing w:after="0" w:line="36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57831" w:rsidRDefault="00557F97" w:rsidP="00557F97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 ЧОУ ВО «Курский институт менеджмента, экономики и бизнеса» </w:t>
      </w:r>
    </w:p>
    <w:p w:rsidR="00057831" w:rsidRDefault="00057831" w:rsidP="00557F97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057831" w:rsidP="00557F97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57F97">
        <w:rPr>
          <w:rFonts w:ascii="Times New Roman" w:eastAsia="Times New Roman" w:hAnsi="Times New Roman" w:cs="Times New Roman"/>
          <w:sz w:val="24"/>
          <w:szCs w:val="24"/>
        </w:rPr>
        <w:t xml:space="preserve">___________Г.П. </w:t>
      </w:r>
      <w:proofErr w:type="spellStart"/>
      <w:r w:rsidR="00557F97">
        <w:rPr>
          <w:rFonts w:ascii="Times New Roman" w:eastAsia="Times New Roman" w:hAnsi="Times New Roman" w:cs="Times New Roman"/>
          <w:sz w:val="24"/>
          <w:szCs w:val="24"/>
        </w:rPr>
        <w:t>Окорокова</w:t>
      </w:r>
      <w:proofErr w:type="spellEnd"/>
    </w:p>
    <w:p w:rsidR="00F56BD7" w:rsidRDefault="00F56BD7" w:rsidP="00557F97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F56BD7" w:rsidRDefault="00F56BD7" w:rsidP="00557F97">
      <w:pPr>
        <w:spacing w:after="0" w:line="36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36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«____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__________________________2018года</w:t>
      </w: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1A3C">
        <w:rPr>
          <w:rFonts w:ascii="Times New Roman" w:eastAsia="Times New Roman" w:hAnsi="Times New Roman" w:cs="Times New Roman"/>
          <w:sz w:val="24"/>
          <w:szCs w:val="24"/>
        </w:rPr>
        <w:t xml:space="preserve">ОТЧЕТ 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ПРОВЕДЕНИИ НЕЗАВИСИМОЙ ОЦЕНКИ КАЧЕСТВА</w:t>
      </w:r>
      <w:r w:rsidR="007B3098">
        <w:rPr>
          <w:rFonts w:ascii="Times New Roman" w:eastAsia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ОКАЗАНИЯ У</w:t>
      </w:r>
      <w:r w:rsidRPr="001B1A3C">
        <w:rPr>
          <w:rFonts w:ascii="Times New Roman" w:eastAsia="Times New Roman" w:hAnsi="Times New Roman" w:cs="Times New Roman"/>
          <w:sz w:val="24"/>
          <w:szCs w:val="24"/>
        </w:rPr>
        <w:t>СЛУГ</w:t>
      </w:r>
    </w:p>
    <w:p w:rsidR="001623C7" w:rsidRDefault="001623C7" w:rsidP="00557F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</w:t>
      </w:r>
      <w:r w:rsidR="00A05C8C">
        <w:rPr>
          <w:rFonts w:ascii="Times New Roman" w:eastAsia="Times New Roman" w:hAnsi="Times New Roman" w:cs="Times New Roman"/>
          <w:sz w:val="24"/>
          <w:szCs w:val="24"/>
        </w:rPr>
        <w:t>КОНЫШЕВСКОГО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C93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</w:p>
    <w:p w:rsidR="00557F97" w:rsidRDefault="00557F97" w:rsidP="00557F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Default="00557F9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3C7" w:rsidRDefault="001623C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3C7" w:rsidRDefault="001623C7" w:rsidP="00557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F97" w:rsidRPr="00973C52" w:rsidRDefault="00557F97" w:rsidP="00557F97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3C52">
        <w:rPr>
          <w:rFonts w:ascii="Times New Roman" w:hAnsi="Times New Roman" w:cs="Times New Roman"/>
          <w:b/>
          <w:bCs/>
          <w:sz w:val="24"/>
          <w:szCs w:val="24"/>
        </w:rPr>
        <w:t>Курск 2018</w:t>
      </w:r>
    </w:p>
    <w:p w:rsidR="005D1218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lastRenderedPageBreak/>
        <w:t xml:space="preserve">Независимая </w:t>
      </w:r>
      <w:r w:rsidR="007B3098" w:rsidRPr="006D6B04">
        <w:rPr>
          <w:rFonts w:ascii="Times New Roman" w:hAnsi="Times New Roman" w:cs="Times New Roman"/>
          <w:sz w:val="24"/>
          <w:szCs w:val="24"/>
        </w:rPr>
        <w:t>оценка</w:t>
      </w:r>
      <w:r w:rsidR="007B3098">
        <w:rPr>
          <w:rFonts w:ascii="Times New Roman" w:hAnsi="Times New Roman" w:cs="Times New Roman"/>
          <w:sz w:val="24"/>
          <w:szCs w:val="24"/>
        </w:rPr>
        <w:t xml:space="preserve"> </w:t>
      </w:r>
      <w:r w:rsidR="007B3098" w:rsidRPr="006D6B04">
        <w:rPr>
          <w:rFonts w:ascii="Times New Roman" w:hAnsi="Times New Roman" w:cs="Times New Roman"/>
          <w:sz w:val="24"/>
          <w:szCs w:val="24"/>
        </w:rPr>
        <w:t>качества</w:t>
      </w:r>
      <w:r w:rsidR="007B3098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A6150C" w:rsidRPr="006D6B04">
        <w:rPr>
          <w:rFonts w:ascii="Times New Roman" w:hAnsi="Times New Roman" w:cs="Times New Roman"/>
          <w:sz w:val="24"/>
          <w:szCs w:val="24"/>
        </w:rPr>
        <w:t>услуг является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B91652" w:rsidRPr="006D6B04" w:rsidRDefault="00B91652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проводится Центром независимой оценки качества условий оказания услуг организациями в сфере образования и культуры, созданном в ЧОУ ВО «Курский институт менеджмента, экономики и бизнеса» на основании приказа № 01-01-03/70 на основании приказа от 5 сентября 2018г</w:t>
      </w:r>
      <w:r w:rsidR="00BC338D">
        <w:rPr>
          <w:rFonts w:ascii="Times New Roman" w:hAnsi="Times New Roman" w:cs="Times New Roman"/>
          <w:sz w:val="24"/>
          <w:szCs w:val="24"/>
        </w:rPr>
        <w:t xml:space="preserve">. Сведения о реквизитах организации, представлены в приложении. </w:t>
      </w:r>
    </w:p>
    <w:p w:rsidR="005D1218" w:rsidRPr="006D6B04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</w:t>
      </w:r>
      <w:r w:rsidR="007B3098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оказания услуг  проводится</w:t>
      </w:r>
      <w:r w:rsidR="006D6B04" w:rsidRPr="006D6B04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27 апреля 2018 года № 599 «Об утверждении показателей, характеризующих общие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 культуры</w:t>
      </w:r>
      <w:r w:rsidR="006D6B04" w:rsidRPr="006D6B04">
        <w:rPr>
          <w:rFonts w:ascii="Times New Roman" w:hAnsi="Times New Roman" w:cs="Times New Roman"/>
          <w:sz w:val="24"/>
          <w:szCs w:val="24"/>
        </w:rPr>
        <w:t>»</w:t>
      </w:r>
      <w:r w:rsidR="006D6B04">
        <w:rPr>
          <w:rFonts w:ascii="Times New Roman" w:hAnsi="Times New Roman" w:cs="Times New Roman"/>
          <w:sz w:val="24"/>
          <w:szCs w:val="24"/>
        </w:rPr>
        <w:t xml:space="preserve"> и в соответствии со ст.36.2 Закона Российской Федерации от 9 октября 1992г.,№ 3612-1,приказ Минкультуры России от 20.02.2015</w:t>
      </w:r>
      <w:r w:rsidR="001623C7">
        <w:rPr>
          <w:rFonts w:ascii="Times New Roman" w:hAnsi="Times New Roman" w:cs="Times New Roman"/>
          <w:sz w:val="24"/>
          <w:szCs w:val="24"/>
        </w:rPr>
        <w:t xml:space="preserve"> </w:t>
      </w:r>
      <w:r w:rsidR="006D6B04">
        <w:rPr>
          <w:rFonts w:ascii="Times New Roman" w:hAnsi="Times New Roman" w:cs="Times New Roman"/>
          <w:sz w:val="24"/>
          <w:szCs w:val="24"/>
        </w:rPr>
        <w:t>№</w:t>
      </w:r>
      <w:r w:rsidR="001623C7">
        <w:rPr>
          <w:rFonts w:ascii="Times New Roman" w:hAnsi="Times New Roman" w:cs="Times New Roman"/>
          <w:sz w:val="24"/>
          <w:szCs w:val="24"/>
        </w:rPr>
        <w:t xml:space="preserve"> </w:t>
      </w:r>
      <w:r w:rsidR="006D6B04">
        <w:rPr>
          <w:rFonts w:ascii="Times New Roman" w:hAnsi="Times New Roman" w:cs="Times New Roman"/>
          <w:sz w:val="24"/>
          <w:szCs w:val="24"/>
        </w:rPr>
        <w:t>277 «Об утверждении требований к содержанию и форме предоставления информации о деятельности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 w:rsidR="00B91652">
        <w:rPr>
          <w:rFonts w:ascii="Times New Roman" w:hAnsi="Times New Roman" w:cs="Times New Roman"/>
          <w:sz w:val="24"/>
          <w:szCs w:val="24"/>
        </w:rPr>
        <w:t xml:space="preserve"> и организаций культуры в сети «Интернет»</w:t>
      </w:r>
    </w:p>
    <w:p w:rsidR="005D1218" w:rsidRDefault="0025161E" w:rsidP="0025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анкетирования респондентов была разработана анкета с  установление баллов по каждому критерию в соответствии с </w:t>
      </w:r>
      <w:r w:rsidRPr="006D6B04">
        <w:rPr>
          <w:rFonts w:ascii="Times New Roman" w:hAnsi="Times New Roman" w:cs="Times New Roman"/>
          <w:sz w:val="24"/>
          <w:szCs w:val="24"/>
        </w:rPr>
        <w:t>приказом от 27 апреля 2018 года № 599</w:t>
      </w:r>
      <w:r>
        <w:rPr>
          <w:rFonts w:ascii="Times New Roman" w:hAnsi="Times New Roman" w:cs="Times New Roman"/>
          <w:sz w:val="24"/>
          <w:szCs w:val="24"/>
        </w:rPr>
        <w:t>, которая включает вопросы в соответствии с разработанными критериями: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критерий </w:t>
      </w:r>
      <w:r w:rsidR="00A904C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>Открытость и доступность информации об организации</w:t>
      </w:r>
      <w:r w:rsidR="00A904C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 (3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критерий </w:t>
      </w:r>
      <w:r w:rsidR="00A904C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Комфортность условий предоставления услуг</w:t>
      </w:r>
      <w:r w:rsidR="00A904C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оказатели, характеризующие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критерий </w:t>
      </w:r>
      <w:r w:rsidR="00A904C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A904C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</w:t>
      </w:r>
      <w:r w:rsidR="00A904C9"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 w:rsidR="00A904C9">
        <w:rPr>
          <w:rFonts w:ascii="Times New Roman" w:eastAsia="Times New Roman" w:hAnsi="Times New Roman" w:cs="Times New Roman"/>
          <w:bCs/>
          <w:sz w:val="24"/>
          <w:szCs w:val="24"/>
        </w:rPr>
        <w:t>жливость работников организации»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Показа</w:t>
      </w:r>
      <w:r w:rsidR="00A904C9"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Удовлетворе</w:t>
      </w:r>
      <w:r w:rsidR="00A904C9">
        <w:rPr>
          <w:rFonts w:ascii="Times New Roman" w:eastAsia="Times New Roman" w:hAnsi="Times New Roman" w:cs="Times New Roman"/>
          <w:bCs/>
          <w:sz w:val="24"/>
          <w:szCs w:val="24"/>
        </w:rPr>
        <w:t>нность условиями оказания услуг»</w:t>
      </w:r>
      <w:r w:rsidR="00A904C9"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BD32C9" w:rsidRPr="00BD32C9" w:rsidRDefault="00BD32C9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Цель исследования – произвести оценку качества оказания услуг в </w:t>
      </w:r>
      <w:r w:rsidR="00DA38E5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учреждениях культуры </w:t>
      </w:r>
      <w:proofErr w:type="spellStart"/>
      <w:r w:rsidR="00A05C8C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="00E8624E">
        <w:rPr>
          <w:rFonts w:ascii="Times New Roman" w:hAnsi="Times New Roman" w:cs="Times New Roman"/>
          <w:sz w:val="24"/>
          <w:szCs w:val="24"/>
        </w:rPr>
        <w:t xml:space="preserve"> </w:t>
      </w:r>
      <w:r w:rsidR="00DA38E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D32C9">
        <w:rPr>
          <w:rFonts w:ascii="Times New Roman" w:hAnsi="Times New Roman" w:cs="Times New Roman"/>
          <w:sz w:val="24"/>
          <w:szCs w:val="24"/>
        </w:rPr>
        <w:t xml:space="preserve">на современном этапе социального развития.  </w:t>
      </w:r>
    </w:p>
    <w:p w:rsidR="005D1218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BD32C9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lastRenderedPageBreak/>
        <w:t>- выявить факторы, оказывающие позитивное и негативное влияние на качество услуг в</w:t>
      </w:r>
      <w:r w:rsidR="00DA38E5"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учреждениях культуры</w:t>
      </w:r>
      <w:r w:rsidRPr="00BD32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мнение населения о качестве услуг в  сфере культуры; 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осуществить анализ выявленных (в контексте оценивания) сильных и слабых сторон деятельности учреждений социально-культурной сферы;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  - выработать рекомендации по улучшению качества услуг учреждения. </w:t>
      </w:r>
    </w:p>
    <w:p w:rsidR="0018551D" w:rsidRP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Для получения объективной картины удовлетворённости получателей услуг качеством оказания услуг организациями культуры все организации культуры разделены на 3 категории в зависимости от количества получателей услуг и для каждой организации культуры определено необходимое количество собираемых анкет: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анкет</w:t>
            </w: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Малые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менее 12 000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150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Средние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Количество получателей услуг в год   от  12 000 до 50 000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500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Крупные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более 50 000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1000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</w:tbl>
    <w:p w:rsidR="0018551D" w:rsidRDefault="0018551D" w:rsidP="005D1218"/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5D1218" w:rsidRPr="0018551D">
        <w:rPr>
          <w:rFonts w:ascii="Times New Roman" w:hAnsi="Times New Roman" w:cs="Times New Roman"/>
          <w:sz w:val="24"/>
          <w:szCs w:val="24"/>
        </w:rPr>
        <w:t xml:space="preserve"> данных по показателям независимой оценки качества оказания услуг осуществляется организацией-оператором методом анкетирования: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 - 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официальных сайтов </w:t>
      </w:r>
      <w:r w:rsidR="00DA38E5">
        <w:rPr>
          <w:rFonts w:ascii="Times New Roman" w:hAnsi="Times New Roman" w:cs="Times New Roman"/>
          <w:sz w:val="24"/>
          <w:szCs w:val="24"/>
        </w:rPr>
        <w:t xml:space="preserve">организаций культуры (Таблица </w:t>
      </w:r>
      <w:r w:rsidRPr="0018551D">
        <w:rPr>
          <w:rFonts w:ascii="Times New Roman" w:hAnsi="Times New Roman" w:cs="Times New Roman"/>
          <w:sz w:val="24"/>
          <w:szCs w:val="24"/>
        </w:rPr>
        <w:t>1</w:t>
      </w:r>
      <w:r w:rsidR="00DA38E5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18551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D1218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>- сбор, обобщение и анализ информации, полученной организацией-оператором в результате обработки заполненны</w:t>
      </w:r>
      <w:r w:rsidR="00DA38E5">
        <w:rPr>
          <w:rFonts w:ascii="Times New Roman" w:hAnsi="Times New Roman" w:cs="Times New Roman"/>
          <w:sz w:val="24"/>
          <w:szCs w:val="24"/>
        </w:rPr>
        <w:t>х респондентами анкет (Таблица</w:t>
      </w:r>
      <w:r w:rsidRPr="0018551D">
        <w:rPr>
          <w:rFonts w:ascii="Times New Roman" w:hAnsi="Times New Roman" w:cs="Times New Roman"/>
          <w:sz w:val="24"/>
          <w:szCs w:val="24"/>
        </w:rPr>
        <w:t xml:space="preserve"> 2</w:t>
      </w:r>
      <w:r w:rsidR="00DA38E5"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Pr="001855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84C96" w:rsidRDefault="00DA38E5" w:rsidP="00984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96">
        <w:rPr>
          <w:rFonts w:ascii="Times New Roman" w:hAnsi="Times New Roman" w:cs="Times New Roman"/>
          <w:sz w:val="24"/>
          <w:szCs w:val="24"/>
        </w:rPr>
        <w:t xml:space="preserve">В ходе проведения независимой оценки качества оказания услуг муниципальными казенными учреждениями </w:t>
      </w:r>
      <w:r w:rsidR="00A05C8C" w:rsidRPr="00984C96">
        <w:rPr>
          <w:rFonts w:ascii="Times New Roman" w:hAnsi="Times New Roman" w:cs="Times New Roman"/>
          <w:sz w:val="24"/>
          <w:szCs w:val="24"/>
        </w:rPr>
        <w:t xml:space="preserve">культуры </w:t>
      </w:r>
      <w:proofErr w:type="spellStart"/>
      <w:r w:rsidR="00A05C8C" w:rsidRPr="00984C96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="00A05C8C" w:rsidRPr="00984C9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84C96">
        <w:rPr>
          <w:rFonts w:ascii="Times New Roman" w:hAnsi="Times New Roman" w:cs="Times New Roman"/>
          <w:sz w:val="24"/>
          <w:szCs w:val="24"/>
        </w:rPr>
        <w:t xml:space="preserve"> Курской области было исследовано </w:t>
      </w:r>
      <w:r w:rsidR="00A05C8C" w:rsidRPr="00984C96">
        <w:rPr>
          <w:rFonts w:ascii="Times New Roman" w:hAnsi="Times New Roman" w:cs="Times New Roman"/>
          <w:sz w:val="24"/>
          <w:szCs w:val="24"/>
        </w:rPr>
        <w:t>8</w:t>
      </w:r>
      <w:r w:rsidR="00A904C9" w:rsidRPr="00984C96">
        <w:rPr>
          <w:rFonts w:ascii="Times New Roman" w:hAnsi="Times New Roman" w:cs="Times New Roman"/>
          <w:sz w:val="24"/>
          <w:szCs w:val="24"/>
        </w:rPr>
        <w:t xml:space="preserve"> </w:t>
      </w:r>
      <w:r w:rsidR="00A05C8C" w:rsidRPr="00984C96">
        <w:rPr>
          <w:rFonts w:ascii="Times New Roman" w:hAnsi="Times New Roman" w:cs="Times New Roman"/>
          <w:sz w:val="24"/>
          <w:szCs w:val="24"/>
        </w:rPr>
        <w:t>организаций.</w:t>
      </w:r>
      <w:r w:rsidR="007E278F" w:rsidRPr="00984C96">
        <w:rPr>
          <w:rFonts w:ascii="Times New Roman" w:hAnsi="Times New Roman" w:cs="Times New Roman"/>
          <w:sz w:val="24"/>
          <w:szCs w:val="24"/>
        </w:rPr>
        <w:t xml:space="preserve"> Сведения о количестве опрашиваемых представлено в </w:t>
      </w:r>
      <w:proofErr w:type="gramStart"/>
      <w:r w:rsidR="007E278F" w:rsidRPr="00984C96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984C96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984C96">
        <w:rPr>
          <w:rFonts w:ascii="Times New Roman" w:hAnsi="Times New Roman" w:cs="Times New Roman"/>
          <w:sz w:val="24"/>
          <w:szCs w:val="24"/>
        </w:rPr>
        <w:t>.</w:t>
      </w:r>
    </w:p>
    <w:p w:rsidR="00984C96" w:rsidRPr="00984C96" w:rsidRDefault="00A05C8C" w:rsidP="00984C9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96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Конышевская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библиотека»</w:t>
      </w:r>
      <w:r w:rsidRPr="00A05C8C">
        <w:t xml:space="preserve"> 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района Курской области (МКУК «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Конышевская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библиотека»)</w:t>
      </w:r>
    </w:p>
    <w:p w:rsidR="00984C96" w:rsidRPr="00984C96" w:rsidRDefault="00C32B41" w:rsidP="00984C9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96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Ваблинский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сельский Дом Культуры» 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proofErr w:type="gramStart"/>
      <w:r w:rsidRPr="00984C96">
        <w:rPr>
          <w:rFonts w:ascii="Times New Roman" w:hAnsi="Times New Roman" w:cs="Times New Roman"/>
          <w:sz w:val="24"/>
          <w:szCs w:val="24"/>
        </w:rPr>
        <w:t>МКУ«</w:t>
      </w:r>
      <w:proofErr w:type="gramEnd"/>
      <w:r w:rsidRPr="00984C96">
        <w:rPr>
          <w:rFonts w:ascii="Times New Roman" w:hAnsi="Times New Roman" w:cs="Times New Roman"/>
          <w:sz w:val="24"/>
          <w:szCs w:val="24"/>
        </w:rPr>
        <w:t>Ваблинский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СДК»)</w:t>
      </w:r>
    </w:p>
    <w:p w:rsidR="00984C96" w:rsidRPr="00984C96" w:rsidRDefault="007E1233" w:rsidP="00984C9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C96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сельский Дом Культуры» 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proofErr w:type="gramStart"/>
      <w:r w:rsidRPr="00984C96">
        <w:rPr>
          <w:rFonts w:ascii="Times New Roman" w:hAnsi="Times New Roman" w:cs="Times New Roman"/>
          <w:sz w:val="24"/>
          <w:szCs w:val="24"/>
        </w:rPr>
        <w:t>МКУ«</w:t>
      </w:r>
      <w:proofErr w:type="gramEnd"/>
      <w:r w:rsidRPr="00984C96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СДК»)</w:t>
      </w:r>
    </w:p>
    <w:p w:rsidR="0018551D" w:rsidRPr="00984C96" w:rsidRDefault="00900AC2" w:rsidP="00984C96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C96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 «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Рыжковский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сельский клуб»</w:t>
      </w:r>
      <w:r w:rsidRPr="00900AC2">
        <w:t xml:space="preserve"> </w:t>
      </w:r>
      <w:r w:rsidRPr="00984C96">
        <w:rPr>
          <w:rFonts w:ascii="Times New Roman" w:hAnsi="Times New Roman" w:cs="Times New Roman"/>
          <w:sz w:val="24"/>
          <w:szCs w:val="24"/>
        </w:rPr>
        <w:t>(МКУ «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Рыжковский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СК»)</w:t>
      </w:r>
    </w:p>
    <w:p w:rsidR="00EC223E" w:rsidRDefault="00EC223E" w:rsidP="00984C96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4C96">
        <w:rPr>
          <w:rFonts w:ascii="Times New Roman" w:hAnsi="Times New Roman" w:cs="Times New Roman"/>
          <w:sz w:val="24"/>
          <w:szCs w:val="24"/>
        </w:rPr>
        <w:t>Муниципальное казенное учреждение «</w:t>
      </w:r>
      <w:proofErr w:type="spellStart"/>
      <w:proofErr w:type="gramStart"/>
      <w:r w:rsidRPr="00984C96">
        <w:rPr>
          <w:rFonts w:ascii="Times New Roman" w:hAnsi="Times New Roman" w:cs="Times New Roman"/>
          <w:sz w:val="24"/>
          <w:szCs w:val="24"/>
        </w:rPr>
        <w:t>Черниченский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 сельский</w:t>
      </w:r>
      <w:proofErr w:type="gramEnd"/>
      <w:r w:rsidRPr="00984C96">
        <w:rPr>
          <w:rFonts w:ascii="Times New Roman" w:hAnsi="Times New Roman" w:cs="Times New Roman"/>
          <w:sz w:val="24"/>
          <w:szCs w:val="24"/>
        </w:rPr>
        <w:t xml:space="preserve"> Дом культуры» (МКУ «</w:t>
      </w:r>
      <w:proofErr w:type="spellStart"/>
      <w:r w:rsidRPr="00984C96">
        <w:rPr>
          <w:rFonts w:ascii="Times New Roman" w:hAnsi="Times New Roman" w:cs="Times New Roman"/>
          <w:sz w:val="24"/>
          <w:szCs w:val="24"/>
        </w:rPr>
        <w:t>Черниченский</w:t>
      </w:r>
      <w:proofErr w:type="spellEnd"/>
      <w:r w:rsidRPr="00984C96">
        <w:rPr>
          <w:rFonts w:ascii="Times New Roman" w:hAnsi="Times New Roman" w:cs="Times New Roman"/>
          <w:sz w:val="24"/>
          <w:szCs w:val="24"/>
        </w:rPr>
        <w:t xml:space="preserve"> СДК»)</w:t>
      </w:r>
    </w:p>
    <w:p w:rsidR="00984C96" w:rsidRPr="00984C96" w:rsidRDefault="00984C96" w:rsidP="00984C96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0564757"/>
      <w:r w:rsidRPr="00984C96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  <w:bookmarkEnd w:id="1"/>
      <w:r w:rsidRPr="00984C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Глазовский СДК»</w:t>
      </w:r>
      <w:r w:rsidRPr="00984C96">
        <w:rPr>
          <w:rFonts w:ascii="Times New Roman" w:hAnsi="Times New Roman" w:cs="Times New Roman"/>
          <w:sz w:val="24"/>
          <w:szCs w:val="24"/>
        </w:rPr>
        <w:t xml:space="preserve"> (МКУК «</w:t>
      </w:r>
      <w:r>
        <w:rPr>
          <w:rFonts w:ascii="Times New Roman" w:hAnsi="Times New Roman" w:cs="Times New Roman"/>
          <w:sz w:val="24"/>
          <w:szCs w:val="24"/>
        </w:rPr>
        <w:t>Глазовский СДК</w:t>
      </w:r>
      <w:r w:rsidRPr="00984C96">
        <w:rPr>
          <w:rFonts w:ascii="Times New Roman" w:hAnsi="Times New Roman" w:cs="Times New Roman"/>
          <w:sz w:val="24"/>
          <w:szCs w:val="24"/>
        </w:rPr>
        <w:t>»)</w:t>
      </w:r>
    </w:p>
    <w:p w:rsidR="00627A7E" w:rsidRDefault="00F00FB1" w:rsidP="00627A7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0568581"/>
      <w:r w:rsidRPr="00F00FB1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</w:t>
      </w:r>
      <w:bookmarkStart w:id="3" w:name="_Hlk530564766"/>
      <w:bookmarkEnd w:id="2"/>
      <w:r w:rsidRPr="00F00FB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F00FB1">
        <w:rPr>
          <w:rFonts w:ascii="Times New Roman" w:hAnsi="Times New Roman" w:cs="Times New Roman"/>
          <w:sz w:val="24"/>
          <w:szCs w:val="24"/>
        </w:rPr>
        <w:t>Малогородьковский</w:t>
      </w:r>
      <w:proofErr w:type="spellEnd"/>
      <w:r w:rsidRPr="00F00FB1">
        <w:rPr>
          <w:rFonts w:ascii="Times New Roman" w:hAnsi="Times New Roman" w:cs="Times New Roman"/>
          <w:sz w:val="24"/>
          <w:szCs w:val="24"/>
        </w:rPr>
        <w:t xml:space="preserve">  сельский</w:t>
      </w:r>
      <w:proofErr w:type="gramEnd"/>
      <w:r w:rsidRPr="00F00FB1">
        <w:rPr>
          <w:rFonts w:ascii="Times New Roman" w:hAnsi="Times New Roman" w:cs="Times New Roman"/>
          <w:sz w:val="24"/>
          <w:szCs w:val="24"/>
        </w:rPr>
        <w:t xml:space="preserve">  Дом культуры»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(МКУК </w:t>
      </w:r>
      <w:r w:rsidRPr="00F00F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00FB1">
        <w:rPr>
          <w:rFonts w:ascii="Times New Roman" w:hAnsi="Times New Roman" w:cs="Times New Roman"/>
          <w:sz w:val="24"/>
          <w:szCs w:val="24"/>
        </w:rPr>
        <w:t>Малогородьковский</w:t>
      </w:r>
      <w:proofErr w:type="spellEnd"/>
      <w:r w:rsidRPr="00F00F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СДК</w:t>
      </w:r>
      <w:r w:rsidRPr="00F00FB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4C96" w:rsidRPr="00627A7E" w:rsidRDefault="00627A7E" w:rsidP="00627A7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A7E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 «</w:t>
      </w:r>
      <w:proofErr w:type="spellStart"/>
      <w:r w:rsidRPr="00627A7E">
        <w:rPr>
          <w:rFonts w:ascii="Times New Roman" w:hAnsi="Times New Roman" w:cs="Times New Roman"/>
          <w:sz w:val="24"/>
          <w:szCs w:val="24"/>
        </w:rPr>
        <w:t>Конышевский</w:t>
      </w:r>
      <w:proofErr w:type="spellEnd"/>
      <w:r w:rsidRPr="00627A7E"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  <w:r>
        <w:rPr>
          <w:rFonts w:ascii="Times New Roman" w:hAnsi="Times New Roman" w:cs="Times New Roman"/>
          <w:sz w:val="24"/>
          <w:szCs w:val="24"/>
        </w:rPr>
        <w:t xml:space="preserve"> (МКУК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Конышевский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</w:t>
      </w:r>
      <w:proofErr w:type="gramStart"/>
      <w:r>
        <w:rPr>
          <w:rFonts w:ascii="Times New Roman" w:hAnsi="Times New Roman" w:cs="Times New Roman"/>
          <w:sz w:val="24"/>
          <w:szCs w:val="24"/>
        </w:rPr>
        <w:t>» )</w:t>
      </w:r>
      <w:proofErr w:type="gramEnd"/>
    </w:p>
    <w:p w:rsidR="00900AC2" w:rsidRDefault="00900AC2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38E5" w:rsidRDefault="00DA38E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Сведения о количестве опрошенных</w:t>
      </w:r>
      <w:r w:rsidR="00900A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DA38E5" w:rsidTr="00F8488A">
        <w:tc>
          <w:tcPr>
            <w:tcW w:w="7054" w:type="dxa"/>
          </w:tcPr>
          <w:p w:rsidR="00DA38E5" w:rsidRDefault="00DA38E5" w:rsidP="001855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</w:tcPr>
          <w:p w:rsidR="00DA38E5" w:rsidRDefault="00DA38E5" w:rsidP="001855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DA38E5" w:rsidTr="00F8488A">
        <w:tc>
          <w:tcPr>
            <w:tcW w:w="7054" w:type="dxa"/>
          </w:tcPr>
          <w:p w:rsidR="00DA38E5" w:rsidRPr="00695648" w:rsidRDefault="00A05C8C" w:rsidP="00A05C8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C8C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A05C8C">
              <w:rPr>
                <w:rFonts w:ascii="Times New Roman" w:hAnsi="Times New Roman" w:cs="Times New Roman"/>
                <w:sz w:val="24"/>
                <w:szCs w:val="24"/>
              </w:rPr>
              <w:t>Конышевская</w:t>
            </w:r>
            <w:proofErr w:type="spellEnd"/>
            <w:r w:rsidRPr="00A0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C8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05C8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  <w:tc>
          <w:tcPr>
            <w:tcW w:w="2410" w:type="dxa"/>
          </w:tcPr>
          <w:p w:rsidR="00DA38E5" w:rsidRPr="00695648" w:rsidRDefault="00A05C8C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A38E5" w:rsidTr="00F8488A">
        <w:tc>
          <w:tcPr>
            <w:tcW w:w="7054" w:type="dxa"/>
          </w:tcPr>
          <w:p w:rsidR="00DA38E5" w:rsidRPr="00695648" w:rsidRDefault="00C32B41" w:rsidP="00C32B4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МКУ«Ваблинский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410" w:type="dxa"/>
          </w:tcPr>
          <w:p w:rsidR="00DA38E5" w:rsidRPr="00695648" w:rsidRDefault="00C32B41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A38E5" w:rsidTr="00F8488A">
        <w:trPr>
          <w:trHeight w:val="298"/>
        </w:trPr>
        <w:tc>
          <w:tcPr>
            <w:tcW w:w="7054" w:type="dxa"/>
          </w:tcPr>
          <w:p w:rsidR="00DA38E5" w:rsidRPr="00695648" w:rsidRDefault="007E1233" w:rsidP="004D134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410" w:type="dxa"/>
          </w:tcPr>
          <w:p w:rsidR="00DA38E5" w:rsidRPr="00695648" w:rsidRDefault="007E1233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00AC2" w:rsidTr="00F8488A">
        <w:trPr>
          <w:trHeight w:val="298"/>
        </w:trPr>
        <w:tc>
          <w:tcPr>
            <w:tcW w:w="7054" w:type="dxa"/>
          </w:tcPr>
          <w:p w:rsidR="00900AC2" w:rsidRDefault="00900AC2" w:rsidP="00900A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00AC2">
              <w:rPr>
                <w:rFonts w:ascii="Times New Roman" w:hAnsi="Times New Roman" w:cs="Times New Roman"/>
                <w:sz w:val="24"/>
                <w:szCs w:val="24"/>
              </w:rPr>
              <w:t>Рыжковский</w:t>
            </w:r>
            <w:proofErr w:type="spellEnd"/>
            <w:r w:rsidRPr="00900AC2">
              <w:rPr>
                <w:rFonts w:ascii="Times New Roman" w:hAnsi="Times New Roman" w:cs="Times New Roman"/>
                <w:sz w:val="24"/>
                <w:szCs w:val="24"/>
              </w:rPr>
              <w:t xml:space="preserve"> СК»</w:t>
            </w:r>
          </w:p>
        </w:tc>
        <w:tc>
          <w:tcPr>
            <w:tcW w:w="2410" w:type="dxa"/>
          </w:tcPr>
          <w:p w:rsidR="00900AC2" w:rsidRDefault="00900AC2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C223E" w:rsidTr="00F8488A">
        <w:trPr>
          <w:trHeight w:val="298"/>
        </w:trPr>
        <w:tc>
          <w:tcPr>
            <w:tcW w:w="7054" w:type="dxa"/>
          </w:tcPr>
          <w:p w:rsidR="00EC223E" w:rsidRPr="00900AC2" w:rsidRDefault="00EC223E" w:rsidP="00EC22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223E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EC223E">
              <w:rPr>
                <w:rFonts w:ascii="Times New Roman" w:hAnsi="Times New Roman" w:cs="Times New Roman"/>
                <w:sz w:val="24"/>
                <w:szCs w:val="24"/>
              </w:rPr>
              <w:t>Черниченский</w:t>
            </w:r>
            <w:proofErr w:type="spellEnd"/>
            <w:r w:rsidRPr="00EC223E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410" w:type="dxa"/>
          </w:tcPr>
          <w:p w:rsidR="00EC223E" w:rsidRDefault="00EC223E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984C96" w:rsidTr="00F8488A">
        <w:trPr>
          <w:trHeight w:val="298"/>
        </w:trPr>
        <w:tc>
          <w:tcPr>
            <w:tcW w:w="7054" w:type="dxa"/>
          </w:tcPr>
          <w:p w:rsidR="00984C96" w:rsidRPr="00EC223E" w:rsidRDefault="00984C96" w:rsidP="00EC22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C96">
              <w:rPr>
                <w:rFonts w:ascii="Times New Roman" w:hAnsi="Times New Roman" w:cs="Times New Roman"/>
                <w:sz w:val="24"/>
                <w:szCs w:val="24"/>
              </w:rPr>
              <w:t>МКУК «Глазовский СДК»</w:t>
            </w:r>
          </w:p>
        </w:tc>
        <w:tc>
          <w:tcPr>
            <w:tcW w:w="2410" w:type="dxa"/>
          </w:tcPr>
          <w:p w:rsidR="00984C96" w:rsidRDefault="00984C96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D24C15" w:rsidTr="00F8488A">
        <w:trPr>
          <w:trHeight w:val="298"/>
        </w:trPr>
        <w:tc>
          <w:tcPr>
            <w:tcW w:w="7054" w:type="dxa"/>
          </w:tcPr>
          <w:p w:rsidR="00D24C15" w:rsidRPr="00984C96" w:rsidRDefault="00F00FB1" w:rsidP="00EC22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"/>
            <w:r w:rsidRPr="00F00FB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F00FB1">
              <w:rPr>
                <w:rFonts w:ascii="Times New Roman" w:hAnsi="Times New Roman" w:cs="Times New Roman"/>
                <w:sz w:val="24"/>
                <w:szCs w:val="24"/>
              </w:rPr>
              <w:t>Малогородьковский</w:t>
            </w:r>
            <w:proofErr w:type="spellEnd"/>
            <w:r w:rsidRPr="00F00FB1">
              <w:rPr>
                <w:rFonts w:ascii="Times New Roman" w:hAnsi="Times New Roman" w:cs="Times New Roman"/>
                <w:sz w:val="24"/>
                <w:szCs w:val="24"/>
              </w:rPr>
              <w:t xml:space="preserve">  СДК»</w:t>
            </w:r>
            <w:bookmarkEnd w:id="4"/>
          </w:p>
        </w:tc>
        <w:tc>
          <w:tcPr>
            <w:tcW w:w="2410" w:type="dxa"/>
          </w:tcPr>
          <w:p w:rsidR="00D24C15" w:rsidRDefault="00F00FB1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00FB1" w:rsidTr="00F8488A">
        <w:trPr>
          <w:trHeight w:val="298"/>
        </w:trPr>
        <w:tc>
          <w:tcPr>
            <w:tcW w:w="7054" w:type="dxa"/>
          </w:tcPr>
          <w:p w:rsidR="00F00FB1" w:rsidRPr="00F00FB1" w:rsidRDefault="00627A7E" w:rsidP="00EC22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7A7E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27A7E"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  <w:r w:rsidRPr="00627A7E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2410" w:type="dxa"/>
          </w:tcPr>
          <w:p w:rsidR="00F00FB1" w:rsidRDefault="00627A7E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95648" w:rsidTr="00695648">
        <w:trPr>
          <w:trHeight w:val="397"/>
        </w:trPr>
        <w:tc>
          <w:tcPr>
            <w:tcW w:w="7054" w:type="dxa"/>
          </w:tcPr>
          <w:p w:rsidR="00695648" w:rsidRPr="00695648" w:rsidRDefault="00695648" w:rsidP="00695648">
            <w:pPr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695648" w:rsidRDefault="00627A7E" w:rsidP="0069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</w:tr>
    </w:tbl>
    <w:p w:rsidR="00B1110F" w:rsidRDefault="00B1110F" w:rsidP="00B111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сайтов и независимому анкетированию получателей услуг всех организаций в соответствии с установленными критериями были получены следующие результаты (расчетные таблицы по каждой организации представлены в приложении):</w:t>
      </w:r>
    </w:p>
    <w:p w:rsidR="00B1110F" w:rsidRDefault="00B1110F" w:rsidP="00B111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критерию «</w:t>
      </w:r>
      <w:r w:rsidRPr="00E24C4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и доступн</w:t>
      </w:r>
      <w:r w:rsidR="00AA69A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информации об организации</w:t>
      </w:r>
      <w:r w:rsidRPr="00E24C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сведения представлены в таблице 2 и на рис.1</w:t>
      </w: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4F5B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38E5" w:rsidRDefault="00B1110F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 Общие сведения по критерию 1 «Открытость и доступность информации об организации»</w:t>
      </w:r>
    </w:p>
    <w:tbl>
      <w:tblPr>
        <w:tblW w:w="98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6"/>
        <w:gridCol w:w="1701"/>
        <w:gridCol w:w="1843"/>
        <w:gridCol w:w="1984"/>
        <w:gridCol w:w="843"/>
      </w:tblGrid>
      <w:tr w:rsidR="00A904C9" w:rsidRPr="00A904C9" w:rsidTr="002E1E1B">
        <w:trPr>
          <w:trHeight w:val="2455"/>
        </w:trPr>
        <w:tc>
          <w:tcPr>
            <w:tcW w:w="3436" w:type="dxa"/>
            <w:shd w:val="clear" w:color="auto" w:fill="auto"/>
            <w:noWrap/>
            <w:hideMark/>
          </w:tcPr>
          <w:p w:rsidR="00A904C9" w:rsidRPr="00A904C9" w:rsidRDefault="00A904C9" w:rsidP="00A9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904C9" w:rsidRPr="00A904C9" w:rsidRDefault="00A904C9" w:rsidP="00A9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1843" w:type="dxa"/>
            <w:shd w:val="clear" w:color="auto" w:fill="auto"/>
            <w:hideMark/>
          </w:tcPr>
          <w:p w:rsidR="00A904C9" w:rsidRPr="00A904C9" w:rsidRDefault="00A904C9" w:rsidP="00A9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1984" w:type="dxa"/>
            <w:shd w:val="clear" w:color="auto" w:fill="auto"/>
            <w:hideMark/>
          </w:tcPr>
          <w:p w:rsidR="00A904C9" w:rsidRPr="00A904C9" w:rsidRDefault="00A904C9" w:rsidP="00A9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904C9" w:rsidRPr="00A904C9" w:rsidRDefault="00A904C9" w:rsidP="00A90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B4F5B" w:rsidRPr="00AB4F5B" w:rsidTr="00AB4F5B">
        <w:trPr>
          <w:trHeight w:val="37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Конышевская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32,74</w:t>
            </w:r>
          </w:p>
        </w:tc>
      </w:tr>
      <w:tr w:rsidR="00AB4F5B" w:rsidRPr="00AB4F5B" w:rsidTr="00AB4F5B">
        <w:trPr>
          <w:trHeight w:val="37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МКУ«Ваблинский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</w:tr>
      <w:tr w:rsidR="00AB4F5B" w:rsidRPr="00AB4F5B" w:rsidTr="00AB4F5B">
        <w:trPr>
          <w:trHeight w:val="37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Беляевский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B4F5B" w:rsidRPr="00AB4F5B" w:rsidTr="00AB4F5B">
        <w:trPr>
          <w:trHeight w:val="37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>Рыжковский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 xml:space="preserve"> СК»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B4F5B" w:rsidRPr="00AB4F5B" w:rsidTr="00AB4F5B">
        <w:trPr>
          <w:trHeight w:val="37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>Черниченский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</w:tr>
      <w:tr w:rsidR="00AB4F5B" w:rsidRPr="00AB4F5B" w:rsidTr="00AB4F5B">
        <w:trPr>
          <w:trHeight w:val="37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МКУК «Глазовский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21,91</w:t>
            </w:r>
          </w:p>
        </w:tc>
      </w:tr>
      <w:tr w:rsidR="00AB4F5B" w:rsidRPr="00AB4F5B" w:rsidTr="00AB4F5B">
        <w:trPr>
          <w:trHeight w:val="37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Малогородьковский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 xml:space="preserve"> 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B4F5B" w:rsidRPr="00AB4F5B" w:rsidTr="00AB4F5B">
        <w:trPr>
          <w:trHeight w:val="376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>Конышевский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</w:rPr>
              <w:t xml:space="preserve"> РДК»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26,06</w:t>
            </w:r>
          </w:p>
        </w:tc>
      </w:tr>
    </w:tbl>
    <w:p w:rsidR="00A904C9" w:rsidRDefault="00AB4F5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FC3F214" wp14:editId="3634CA52">
            <wp:extent cx="5581651" cy="3781426"/>
            <wp:effectExtent l="0" t="0" r="0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110F" w:rsidRDefault="00B1110F" w:rsidP="00B111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Сведения по критерию 1 ««</w:t>
      </w:r>
      <w:r w:rsidRPr="00E24C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Открытость и доступность информации об </w:t>
      </w:r>
      <w:r w:rsidR="00F56B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E24C4C">
        <w:rPr>
          <w:rFonts w:ascii="Times New Roman" w:hAnsi="Times New Roman" w:cs="Times New Roman"/>
          <w:sz w:val="24"/>
          <w:szCs w:val="24"/>
        </w:rPr>
        <w:t>»</w:t>
      </w:r>
    </w:p>
    <w:p w:rsidR="002E1E1B" w:rsidRPr="004C0690" w:rsidRDefault="002E1E1B" w:rsidP="002E1E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6E0C">
        <w:rPr>
          <w:rFonts w:ascii="Times New Roman" w:hAnsi="Times New Roman" w:cs="Times New Roman"/>
          <w:sz w:val="24"/>
          <w:szCs w:val="24"/>
        </w:rPr>
        <w:t xml:space="preserve">Оценка проведена методом сплошного просмотра содержимого страниц официального сайта учреждения с выявлением и фиксацией признаков наличия/отсутствия </w:t>
      </w:r>
      <w:r w:rsidRPr="00456E0C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текстов (контент-анализ), установления соответствия информации требованиям нормативных и правовых документов, степени удобства доступа к текстам для </w:t>
      </w:r>
      <w:r w:rsidRPr="004C0690">
        <w:rPr>
          <w:rFonts w:ascii="Times New Roman" w:hAnsi="Times New Roman" w:cs="Times New Roman"/>
          <w:sz w:val="24"/>
          <w:szCs w:val="24"/>
        </w:rPr>
        <w:t xml:space="preserve">посетителей официального сайта, а также на основании анкетирования респондентов </w:t>
      </w:r>
    </w:p>
    <w:p w:rsidR="002E1E1B" w:rsidRDefault="002E1E1B" w:rsidP="00B111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выявлено, что у организаций нет официальных сайтов, а только страницы в социальных сетях и вся информация размещается на информационных стендах.</w:t>
      </w:r>
    </w:p>
    <w:p w:rsidR="00B1110F" w:rsidRDefault="00B1110F" w:rsidP="00B111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24C4C">
        <w:rPr>
          <w:rFonts w:ascii="Times New Roman" w:hAnsi="Times New Roman" w:cs="Times New Roman"/>
          <w:sz w:val="24"/>
          <w:szCs w:val="24"/>
        </w:rPr>
        <w:t>о второму критерию «</w:t>
      </w:r>
      <w:r w:rsidR="00AA69AF"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Комфортность условий предоставления услуг</w:t>
      </w:r>
      <w:r w:rsidRPr="00E24C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Данные по каждой организации представлены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таблице  3</w:t>
      </w:r>
      <w:proofErr w:type="gramEnd"/>
      <w:r>
        <w:rPr>
          <w:rFonts w:ascii="Times New Roman" w:hAnsi="Times New Roman" w:cs="Times New Roman"/>
          <w:sz w:val="24"/>
          <w:szCs w:val="24"/>
        </w:rPr>
        <w:t>, рис.2.</w:t>
      </w:r>
    </w:p>
    <w:p w:rsidR="00B1110F" w:rsidRPr="00E24C4C" w:rsidRDefault="00AB4F5B" w:rsidP="00B1110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1110F">
        <w:rPr>
          <w:rFonts w:ascii="Times New Roman" w:hAnsi="Times New Roman" w:cs="Times New Roman"/>
          <w:sz w:val="24"/>
          <w:szCs w:val="24"/>
        </w:rPr>
        <w:t xml:space="preserve">аблица 3. Сводная ведомость по второму критерию </w:t>
      </w:r>
      <w:r w:rsidR="00B1110F" w:rsidRPr="00E24C4C">
        <w:rPr>
          <w:rFonts w:ascii="Times New Roman" w:hAnsi="Times New Roman" w:cs="Times New Roman"/>
          <w:sz w:val="24"/>
          <w:szCs w:val="24"/>
        </w:rPr>
        <w:t>«</w:t>
      </w:r>
      <w:r w:rsidR="00AA69AF"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Комфортность условий предоставления услуг</w:t>
      </w:r>
      <w:r w:rsidR="00B1110F" w:rsidRPr="00E24C4C">
        <w:rPr>
          <w:rFonts w:ascii="Times New Roman" w:hAnsi="Times New Roman" w:cs="Times New Roman"/>
          <w:sz w:val="24"/>
          <w:szCs w:val="24"/>
        </w:rPr>
        <w:t>»</w:t>
      </w:r>
      <w:r w:rsidR="00B111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268"/>
        <w:gridCol w:w="2552"/>
        <w:gridCol w:w="1701"/>
      </w:tblGrid>
      <w:tr w:rsidR="00A036EF" w:rsidRPr="00A036EF" w:rsidTr="00A036EF">
        <w:trPr>
          <w:trHeight w:val="1315"/>
        </w:trPr>
        <w:tc>
          <w:tcPr>
            <w:tcW w:w="3407" w:type="dxa"/>
            <w:shd w:val="clear" w:color="auto" w:fill="auto"/>
            <w:hideMark/>
          </w:tcPr>
          <w:p w:rsidR="00A036EF" w:rsidRPr="00A036EF" w:rsidRDefault="00A036EF" w:rsidP="000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A036EF" w:rsidRPr="00A036EF" w:rsidRDefault="00A036EF" w:rsidP="000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</w:rPr>
              <w:t>2.1Обеспечение в организации комфортных условий для предоставления услуг:</w:t>
            </w:r>
          </w:p>
        </w:tc>
        <w:tc>
          <w:tcPr>
            <w:tcW w:w="2552" w:type="dxa"/>
            <w:shd w:val="clear" w:color="auto" w:fill="auto"/>
            <w:hideMark/>
          </w:tcPr>
          <w:p w:rsidR="00A036EF" w:rsidRPr="00A036EF" w:rsidRDefault="00A036EF" w:rsidP="000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1701" w:type="dxa"/>
            <w:shd w:val="clear" w:color="auto" w:fill="auto"/>
            <w:hideMark/>
          </w:tcPr>
          <w:p w:rsidR="00A036EF" w:rsidRPr="00A036EF" w:rsidRDefault="00A036EF" w:rsidP="0000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50433D" w:rsidRPr="0050433D" w:rsidTr="0050433D">
        <w:trPr>
          <w:trHeight w:val="47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3D" w:rsidRPr="0050433D" w:rsidRDefault="0050433D" w:rsidP="0050433D">
            <w:pPr>
              <w:pStyle w:val="a3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Конышевская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41,86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91,86</w:t>
            </w:r>
          </w:p>
        </w:tc>
      </w:tr>
      <w:tr w:rsidR="0050433D" w:rsidRPr="0050433D" w:rsidTr="00015197">
        <w:trPr>
          <w:trHeight w:val="24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3D" w:rsidRPr="0050433D" w:rsidRDefault="0050433D" w:rsidP="0050433D">
            <w:pPr>
              <w:pStyle w:val="a3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МКУ«Ваблинский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37,45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46,06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83,51</w:t>
            </w:r>
          </w:p>
        </w:tc>
      </w:tr>
      <w:tr w:rsidR="0050433D" w:rsidRPr="0050433D" w:rsidTr="00015197">
        <w:trPr>
          <w:trHeight w:val="16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3D" w:rsidRPr="0050433D" w:rsidRDefault="0050433D" w:rsidP="0050433D">
            <w:pPr>
              <w:pStyle w:val="a3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Беляевский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38,95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49,44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88,39</w:t>
            </w:r>
          </w:p>
        </w:tc>
      </w:tr>
      <w:tr w:rsidR="0050433D" w:rsidRPr="0050433D" w:rsidTr="00015197">
        <w:trPr>
          <w:trHeight w:val="22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3D" w:rsidRPr="0050433D" w:rsidRDefault="0050433D" w:rsidP="0050433D">
            <w:pPr>
              <w:pStyle w:val="a3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Рыжковский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СК»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39,78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44,69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84,47</w:t>
            </w:r>
          </w:p>
        </w:tc>
      </w:tr>
      <w:tr w:rsidR="0050433D" w:rsidRPr="0050433D" w:rsidTr="00015197">
        <w:trPr>
          <w:trHeight w:val="1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3D" w:rsidRPr="0050433D" w:rsidRDefault="0050433D" w:rsidP="0050433D">
            <w:pPr>
              <w:pStyle w:val="a3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Черниченский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39,53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49,34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88,87</w:t>
            </w:r>
          </w:p>
        </w:tc>
      </w:tr>
      <w:tr w:rsidR="0050433D" w:rsidRPr="0050433D" w:rsidTr="00015197">
        <w:trPr>
          <w:trHeight w:val="3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3D" w:rsidRPr="0050433D" w:rsidRDefault="0050433D" w:rsidP="0050433D">
            <w:pPr>
              <w:pStyle w:val="a3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Глазовский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39,67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43,75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83,42</w:t>
            </w:r>
          </w:p>
        </w:tc>
      </w:tr>
      <w:tr w:rsidR="0050433D" w:rsidRPr="0050433D" w:rsidTr="00015197">
        <w:trPr>
          <w:trHeight w:val="5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3D" w:rsidRPr="0050433D" w:rsidRDefault="0050433D" w:rsidP="0050433D">
            <w:pPr>
              <w:pStyle w:val="a3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Малогородьковский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39,36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44,23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83,59</w:t>
            </w:r>
          </w:p>
        </w:tc>
      </w:tr>
      <w:tr w:rsidR="0050433D" w:rsidRPr="0050433D" w:rsidTr="0050433D">
        <w:trPr>
          <w:trHeight w:val="6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3D" w:rsidRPr="0050433D" w:rsidRDefault="0050433D" w:rsidP="0050433D">
            <w:pPr>
              <w:pStyle w:val="a3"/>
              <w:ind w:left="39" w:hanging="39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>Конышевский</w:t>
            </w:r>
            <w:proofErr w:type="spellEnd"/>
            <w:r w:rsidRPr="0050433D">
              <w:rPr>
                <w:rFonts w:ascii="Times New Roman" w:eastAsia="Times New Roman" w:hAnsi="Times New Roman" w:cs="Times New Roman"/>
                <w:color w:val="000000"/>
              </w:rPr>
              <w:t xml:space="preserve"> РДК»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38,18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35,63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33D" w:rsidRPr="0050433D" w:rsidRDefault="0050433D" w:rsidP="0050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433D">
              <w:rPr>
                <w:rFonts w:ascii="Times New Roman" w:eastAsia="Times New Roman" w:hAnsi="Times New Roman" w:cs="Times New Roman"/>
                <w:color w:val="000000"/>
              </w:rPr>
              <w:t>73,81</w:t>
            </w:r>
          </w:p>
        </w:tc>
      </w:tr>
    </w:tbl>
    <w:p w:rsidR="00B1110F" w:rsidRDefault="00AB4F5B" w:rsidP="007B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CD34C2" wp14:editId="7393C8E7">
            <wp:extent cx="6031230" cy="3057525"/>
            <wp:effectExtent l="0" t="0" r="7620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110F" w:rsidRDefault="00B1110F" w:rsidP="000A56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7F4" w:rsidRPr="007B7A0B" w:rsidRDefault="00A417F4" w:rsidP="00A417F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noProof/>
        </w:rPr>
      </w:pPr>
      <w:r w:rsidRPr="007B7A0B">
        <w:rPr>
          <w:rFonts w:ascii="Times New Roman" w:hAnsi="Times New Roman" w:cs="Times New Roman"/>
          <w:noProof/>
        </w:rPr>
        <w:t xml:space="preserve">Рис.2 Сведения по критерию 2 </w:t>
      </w:r>
      <w:r w:rsidRPr="007B7A0B">
        <w:rPr>
          <w:rFonts w:ascii="Times New Roman" w:hAnsi="Times New Roman" w:cs="Times New Roman"/>
        </w:rPr>
        <w:t>«</w:t>
      </w:r>
      <w:r w:rsidRPr="007B7A0B">
        <w:rPr>
          <w:rFonts w:ascii="Times New Roman" w:eastAsia="Times New Roman" w:hAnsi="Times New Roman" w:cs="Times New Roman"/>
          <w:color w:val="000000"/>
        </w:rPr>
        <w:t>Комфортность условий</w:t>
      </w:r>
      <w:r>
        <w:rPr>
          <w:rFonts w:ascii="Times New Roman" w:eastAsia="Times New Roman" w:hAnsi="Times New Roman" w:cs="Times New Roman"/>
          <w:color w:val="000000"/>
        </w:rPr>
        <w:t xml:space="preserve"> предоставления услуг</w:t>
      </w:r>
      <w:r w:rsidRPr="007B7A0B">
        <w:rPr>
          <w:rFonts w:ascii="Times New Roman" w:hAnsi="Times New Roman" w:cs="Times New Roman"/>
        </w:rPr>
        <w:t>»</w:t>
      </w:r>
    </w:p>
    <w:p w:rsidR="008F6E50" w:rsidRDefault="008F6E50" w:rsidP="008F6E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независимой оценке было выявлены положительные аспекты:</w:t>
      </w:r>
    </w:p>
    <w:p w:rsidR="008F6E50" w:rsidRDefault="008F6E50" w:rsidP="008F6E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57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38E">
        <w:rPr>
          <w:rFonts w:ascii="Times New Roman" w:eastAsia="Times New Roman" w:hAnsi="Times New Roman" w:cs="Times New Roman"/>
          <w:sz w:val="24"/>
          <w:szCs w:val="24"/>
        </w:rPr>
        <w:t>Обеспечение в организации комфортных условий для предоставления услуг:</w:t>
      </w:r>
    </w:p>
    <w:p w:rsidR="008F6E50" w:rsidRDefault="008F6E50" w:rsidP="008F6E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8E">
        <w:rPr>
          <w:rFonts w:ascii="Times New Roman" w:eastAsia="Times New Roman" w:hAnsi="Times New Roman" w:cs="Times New Roman"/>
          <w:sz w:val="24"/>
          <w:szCs w:val="24"/>
        </w:rPr>
        <w:t xml:space="preserve"> - наличие комфортной зоны отдыха (ожидания), оборудованной соответствующей мебелью,</w:t>
      </w:r>
    </w:p>
    <w:p w:rsidR="008F6E50" w:rsidRDefault="008F6E50" w:rsidP="008F6E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8E">
        <w:rPr>
          <w:rFonts w:ascii="Times New Roman" w:eastAsia="Times New Roman" w:hAnsi="Times New Roman" w:cs="Times New Roman"/>
          <w:sz w:val="24"/>
          <w:szCs w:val="24"/>
        </w:rPr>
        <w:t xml:space="preserve"> - наличие и понятность навигации внутри организации; </w:t>
      </w:r>
    </w:p>
    <w:p w:rsidR="008F6E50" w:rsidRDefault="008F6E50" w:rsidP="008F6E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8E">
        <w:rPr>
          <w:rFonts w:ascii="Times New Roman" w:eastAsia="Times New Roman" w:hAnsi="Times New Roman" w:cs="Times New Roman"/>
          <w:sz w:val="24"/>
          <w:szCs w:val="24"/>
        </w:rPr>
        <w:t xml:space="preserve">- доступность питьевой воды; </w:t>
      </w:r>
    </w:p>
    <w:p w:rsidR="008F6E50" w:rsidRDefault="008F6E50" w:rsidP="008F6E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8E">
        <w:rPr>
          <w:rFonts w:ascii="Times New Roman" w:eastAsia="Times New Roman" w:hAnsi="Times New Roman" w:cs="Times New Roman"/>
          <w:sz w:val="24"/>
          <w:szCs w:val="24"/>
        </w:rPr>
        <w:t>- наличие и доступность санитарно-гигиенических помещений (чистота помещений, наличие мыла, воды, туалетной бумаги и пр.);</w:t>
      </w:r>
    </w:p>
    <w:p w:rsidR="008F6E50" w:rsidRPr="008F6E50" w:rsidRDefault="008F6E50" w:rsidP="008F6E50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8F6E50">
        <w:rPr>
          <w:rFonts w:ascii="Times New Roman" w:hAnsi="Times New Roman" w:cs="Times New Roman"/>
          <w:color w:val="333333"/>
          <w:sz w:val="24"/>
          <w:szCs w:val="24"/>
        </w:rPr>
        <w:t xml:space="preserve"> -возможность бронирования услуги/доступность записи на получение услуги</w:t>
      </w:r>
    </w:p>
    <w:p w:rsidR="008F6E50" w:rsidRDefault="008F6E50" w:rsidP="008F6E50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2718E">
        <w:rPr>
          <w:rFonts w:ascii="Times New Roman" w:hAnsi="Times New Roman" w:cs="Times New Roman"/>
          <w:sz w:val="24"/>
          <w:szCs w:val="24"/>
        </w:rPr>
        <w:t>основным требованиям и комфортна для потребителей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E50" w:rsidRDefault="008F6E50" w:rsidP="008F6E50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связи с отсутствием официальных сайтов у получателей услуги отсутствует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записаться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5A">
        <w:rPr>
          <w:rFonts w:ascii="Times New Roman" w:hAnsi="Times New Roman" w:cs="Times New Roman"/>
          <w:sz w:val="24"/>
          <w:szCs w:val="24"/>
        </w:rPr>
        <w:t>офици</w:t>
      </w:r>
      <w:r>
        <w:rPr>
          <w:rFonts w:ascii="Times New Roman" w:hAnsi="Times New Roman" w:cs="Times New Roman"/>
          <w:sz w:val="24"/>
          <w:szCs w:val="24"/>
        </w:rPr>
        <w:t>альном сайте в сети  «Интернет»</w:t>
      </w:r>
    </w:p>
    <w:p w:rsidR="007F42E5" w:rsidRPr="007F42E5" w:rsidRDefault="007F42E5" w:rsidP="008F6E50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7F42E5">
        <w:rPr>
          <w:rFonts w:ascii="Times New Roman" w:hAnsi="Times New Roman" w:cs="Times New Roman"/>
          <w:sz w:val="24"/>
          <w:szCs w:val="24"/>
        </w:rPr>
        <w:t xml:space="preserve">Для повышения материально – технического </w:t>
      </w:r>
      <w:r w:rsidR="0003705A" w:rsidRPr="007F42E5">
        <w:rPr>
          <w:rFonts w:ascii="Times New Roman" w:hAnsi="Times New Roman" w:cs="Times New Roman"/>
          <w:sz w:val="24"/>
          <w:szCs w:val="24"/>
        </w:rPr>
        <w:t>оснащения</w:t>
      </w:r>
      <w:r w:rsidRPr="007F42E5">
        <w:rPr>
          <w:rFonts w:ascii="Times New Roman" w:hAnsi="Times New Roman" w:cs="Times New Roman"/>
          <w:sz w:val="24"/>
          <w:szCs w:val="24"/>
        </w:rPr>
        <w:t xml:space="preserve"> организациям рекомендуется:</w:t>
      </w:r>
    </w:p>
    <w:p w:rsidR="007F42E5" w:rsidRDefault="007F42E5" w:rsidP="007F42E5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2E5">
        <w:rPr>
          <w:rFonts w:ascii="Times New Roman" w:hAnsi="Times New Roman" w:cs="Times New Roman"/>
          <w:sz w:val="24"/>
          <w:szCs w:val="24"/>
        </w:rPr>
        <w:t>Участвовать в конкурсных мероприятиях, по итогам которых предоставляются средства на материально-техническое оснащение учреждений, или ценные призы в виде специального оборудования, мебели, музыкальных инструментов и пр.</w:t>
      </w:r>
    </w:p>
    <w:p w:rsidR="007F42E5" w:rsidRPr="007F42E5" w:rsidRDefault="007F42E5" w:rsidP="007F42E5">
      <w:pPr>
        <w:pStyle w:val="a3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2E5">
        <w:rPr>
          <w:rFonts w:ascii="Times New Roman" w:hAnsi="Times New Roman" w:cs="Times New Roman"/>
          <w:sz w:val="24"/>
          <w:szCs w:val="24"/>
        </w:rPr>
        <w:t>Оказывать дополнительные платные услуги по предоставлению в пользо</w:t>
      </w:r>
      <w:r>
        <w:rPr>
          <w:rFonts w:ascii="Times New Roman" w:hAnsi="Times New Roman" w:cs="Times New Roman"/>
          <w:sz w:val="24"/>
          <w:szCs w:val="24"/>
        </w:rPr>
        <w:t xml:space="preserve">вание музыкальных инструментов </w:t>
      </w:r>
    </w:p>
    <w:p w:rsidR="000E1987" w:rsidRPr="007F42E5" w:rsidRDefault="000E1987" w:rsidP="007F42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2E5">
        <w:rPr>
          <w:rFonts w:ascii="Times New Roman" w:hAnsi="Times New Roman" w:cs="Times New Roman"/>
          <w:sz w:val="24"/>
          <w:szCs w:val="24"/>
        </w:rPr>
        <w:t>По третьему критерию «</w:t>
      </w:r>
      <w:r w:rsidRPr="007F42E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услуг для инвалидов» сведения представлены в таблице 4, рисунок 3.</w:t>
      </w:r>
    </w:p>
    <w:p w:rsidR="000E1987" w:rsidRDefault="000E1987" w:rsidP="000E1987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4. </w:t>
      </w:r>
      <w:r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  <w:r w:rsidRPr="00AE6A97">
        <w:rPr>
          <w:rFonts w:ascii="Times New Roman" w:hAnsi="Times New Roman" w:cs="Times New Roman"/>
          <w:sz w:val="24"/>
          <w:szCs w:val="24"/>
        </w:rPr>
        <w:t>третьему критерию «</w:t>
      </w:r>
      <w:r w:rsidRPr="00AE6A9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услуг для инвалидов»</w:t>
      </w:r>
    </w:p>
    <w:tbl>
      <w:tblPr>
        <w:tblW w:w="99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78"/>
        <w:gridCol w:w="1814"/>
        <w:gridCol w:w="1871"/>
        <w:gridCol w:w="1975"/>
        <w:gridCol w:w="730"/>
      </w:tblGrid>
      <w:tr w:rsidR="00A036EF" w:rsidRPr="00A036EF" w:rsidTr="00872BE2">
        <w:trPr>
          <w:trHeight w:val="138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6EF" w:rsidRPr="00A036EF" w:rsidRDefault="00A036EF" w:rsidP="00A0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EF" w:rsidRPr="00A036EF" w:rsidRDefault="00A036EF" w:rsidP="00A0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EF" w:rsidRPr="00A036EF" w:rsidRDefault="00A036EF" w:rsidP="00A0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6EF" w:rsidRPr="00A036EF" w:rsidRDefault="00A036EF" w:rsidP="00A0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3.3Удовлетворенность доступностью услуг для инвалидов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6EF" w:rsidRPr="00A036EF" w:rsidRDefault="00A036EF" w:rsidP="00A0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3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AB4F5B" w:rsidRPr="00AB4F5B" w:rsidTr="00872BE2">
        <w:trPr>
          <w:trHeight w:val="421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Конышевская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62,44</w:t>
            </w:r>
          </w:p>
        </w:tc>
      </w:tr>
      <w:tr w:rsidR="00AB4F5B" w:rsidRPr="00AB4F5B" w:rsidTr="00872BE2">
        <w:trPr>
          <w:trHeight w:val="261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МКУ«Ваблинский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72,45</w:t>
            </w:r>
          </w:p>
        </w:tc>
      </w:tr>
      <w:tr w:rsidR="00AB4F5B" w:rsidRPr="00AB4F5B" w:rsidTr="00872BE2">
        <w:trPr>
          <w:trHeight w:val="279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Беляевский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66,61</w:t>
            </w:r>
          </w:p>
        </w:tc>
      </w:tr>
      <w:tr w:rsidR="00AB4F5B" w:rsidRPr="00AB4F5B" w:rsidTr="00872BE2">
        <w:trPr>
          <w:trHeight w:val="255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Рыжковский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72,58</w:t>
            </w:r>
          </w:p>
        </w:tc>
      </w:tr>
      <w:tr w:rsidR="00AB4F5B" w:rsidRPr="00AB4F5B" w:rsidTr="00872BE2">
        <w:trPr>
          <w:trHeight w:val="28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Черниченский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39,47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78,37</w:t>
            </w:r>
          </w:p>
        </w:tc>
      </w:tr>
      <w:tr w:rsidR="00AB4F5B" w:rsidRPr="00AB4F5B" w:rsidTr="00872BE2">
        <w:trPr>
          <w:trHeight w:val="278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«Глазовский СДК»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69,51</w:t>
            </w:r>
          </w:p>
        </w:tc>
      </w:tr>
      <w:tr w:rsidR="00AB4F5B" w:rsidRPr="00AB4F5B" w:rsidTr="00872BE2">
        <w:trPr>
          <w:trHeight w:val="347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Малогородьковский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СДК»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35,38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71,05</w:t>
            </w:r>
          </w:p>
        </w:tc>
      </w:tr>
      <w:tr w:rsidR="00AB4F5B" w:rsidRPr="00AB4F5B" w:rsidTr="00872BE2">
        <w:trPr>
          <w:trHeight w:val="281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F5B" w:rsidRPr="00AB4F5B" w:rsidRDefault="00AB4F5B" w:rsidP="00AB4F5B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</w:t>
            </w:r>
            <w:proofErr w:type="spellStart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Конышевский</w:t>
            </w:r>
            <w:proofErr w:type="spellEnd"/>
            <w:r w:rsidRPr="00AB4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F5B" w:rsidRPr="00AB4F5B" w:rsidRDefault="00AB4F5B" w:rsidP="00AB4F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58,14</w:t>
            </w:r>
          </w:p>
        </w:tc>
      </w:tr>
    </w:tbl>
    <w:p w:rsidR="007B3098" w:rsidRDefault="007B3098" w:rsidP="0042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2BE2" w:rsidRDefault="00872BE2" w:rsidP="0042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E778A26" wp14:editId="02FC933B">
            <wp:extent cx="5255895" cy="4944110"/>
            <wp:effectExtent l="0" t="0" r="1905" b="889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751E" w:rsidRDefault="0042751E" w:rsidP="0042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 Сведения по критерию 3 «Доступность услуг инвалидов»</w:t>
      </w:r>
    </w:p>
    <w:p w:rsidR="007F42E5" w:rsidRDefault="007F42E5" w:rsidP="007F42E5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C">
        <w:rPr>
          <w:rFonts w:ascii="Times New Roman" w:hAnsi="Times New Roman" w:cs="Times New Roman"/>
          <w:sz w:val="24"/>
          <w:szCs w:val="24"/>
        </w:rPr>
        <w:lastRenderedPageBreak/>
        <w:t>Оценка проведена методом анкетирования респондентов с фиксацией</w:t>
      </w:r>
      <w:r>
        <w:rPr>
          <w:rFonts w:ascii="Times New Roman" w:hAnsi="Times New Roman" w:cs="Times New Roman"/>
          <w:sz w:val="24"/>
          <w:szCs w:val="24"/>
        </w:rPr>
        <w:t xml:space="preserve"> полученных</w:t>
      </w:r>
      <w:r w:rsidRPr="009E334C">
        <w:rPr>
          <w:rFonts w:ascii="Times New Roman" w:hAnsi="Times New Roman" w:cs="Times New Roman"/>
          <w:sz w:val="24"/>
          <w:szCs w:val="24"/>
        </w:rPr>
        <w:t xml:space="preserve"> результатов и </w:t>
      </w:r>
      <w:r w:rsidR="0003705A" w:rsidRPr="009E334C">
        <w:rPr>
          <w:rFonts w:ascii="Times New Roman" w:hAnsi="Times New Roman" w:cs="Times New Roman"/>
          <w:sz w:val="24"/>
          <w:szCs w:val="24"/>
        </w:rPr>
        <w:t>осмотром</w:t>
      </w:r>
      <w:r w:rsidR="0003705A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7F42E5" w:rsidRDefault="007F42E5" w:rsidP="007F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независимой оценки выявлены положительные аспект:</w:t>
      </w:r>
    </w:p>
    <w:p w:rsidR="007F42E5" w:rsidRDefault="007F42E5" w:rsidP="007F42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8E">
        <w:rPr>
          <w:rFonts w:ascii="Times New Roman" w:eastAsia="Times New Roman" w:hAnsi="Times New Roman" w:cs="Times New Roman"/>
          <w:sz w:val="24"/>
          <w:szCs w:val="24"/>
        </w:rPr>
        <w:t>Оборудование территории, прилегающей к образовательной организации, и ее помещений с учетом доступности для инвалидов:</w:t>
      </w:r>
    </w:p>
    <w:p w:rsidR="007F42E5" w:rsidRDefault="007F42E5" w:rsidP="007F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38E">
        <w:rPr>
          <w:rFonts w:ascii="Times New Roman" w:eastAsia="Times New Roman" w:hAnsi="Times New Roman" w:cs="Times New Roman"/>
          <w:sz w:val="24"/>
          <w:szCs w:val="24"/>
        </w:rPr>
        <w:t xml:space="preserve"> - оборудование входных групп пандусами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42E5" w:rsidRPr="00AC2D30" w:rsidRDefault="007F42E5" w:rsidP="007F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D30">
        <w:rPr>
          <w:rFonts w:ascii="Times New Roman" w:eastAsia="Times New Roman" w:hAnsi="Times New Roman" w:cs="Times New Roman"/>
          <w:sz w:val="24"/>
          <w:szCs w:val="24"/>
        </w:rPr>
        <w:t>Однако выявлены следующие несоответствия требованиям:</w:t>
      </w:r>
    </w:p>
    <w:p w:rsidR="007F42E5" w:rsidRPr="00AC2D30" w:rsidRDefault="007F42E5" w:rsidP="007F42E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D30">
        <w:rPr>
          <w:rFonts w:ascii="Times New Roman" w:eastAsia="Times New Roman" w:hAnsi="Times New Roman" w:cs="Times New Roman"/>
          <w:sz w:val="24"/>
          <w:szCs w:val="24"/>
        </w:rPr>
        <w:t xml:space="preserve">Наличие выделенных стоянок для автотранспортных средств инвалидов; </w:t>
      </w:r>
    </w:p>
    <w:p w:rsidR="007F42E5" w:rsidRPr="00AC2D30" w:rsidRDefault="007F42E5" w:rsidP="007F42E5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D30">
        <w:rPr>
          <w:rFonts w:ascii="Times New Roman" w:eastAsia="Times New Roman" w:hAnsi="Times New Roman" w:cs="Times New Roman"/>
          <w:sz w:val="24"/>
          <w:szCs w:val="24"/>
        </w:rPr>
        <w:t xml:space="preserve">Наличие адаптированных лифтов, поручней, расширенных дверных проемов; - наличие сменных кресел-колясок, </w:t>
      </w:r>
    </w:p>
    <w:p w:rsidR="007F42E5" w:rsidRPr="00AC2D30" w:rsidRDefault="007F42E5" w:rsidP="007F4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C2D30">
        <w:rPr>
          <w:rFonts w:ascii="Times New Roman" w:hAnsi="Times New Roman" w:cs="Times New Roman"/>
          <w:sz w:val="24"/>
          <w:szCs w:val="24"/>
        </w:rPr>
        <w:t>Для обеспечения в организации</w:t>
      </w:r>
      <w:r w:rsidRPr="00AC2D3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условий для комфортного пребывания инвалидов и возможность получения услуг наравне с другими необходимо:</w:t>
      </w:r>
    </w:p>
    <w:p w:rsidR="007F42E5" w:rsidRPr="007F42E5" w:rsidRDefault="007F42E5" w:rsidP="007F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E5">
        <w:rPr>
          <w:rFonts w:ascii="Times New Roman" w:hAnsi="Times New Roman" w:cs="Times New Roman"/>
          <w:sz w:val="24"/>
          <w:szCs w:val="24"/>
        </w:rPr>
        <w:t xml:space="preserve">Направить педагогов (преподавателей),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</w:r>
    </w:p>
    <w:p w:rsidR="007F42E5" w:rsidRPr="007F42E5" w:rsidRDefault="007F42E5" w:rsidP="007F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E5">
        <w:rPr>
          <w:rFonts w:ascii="Times New Roman" w:hAnsi="Times New Roman" w:cs="Times New Roman"/>
          <w:sz w:val="24"/>
          <w:szCs w:val="24"/>
        </w:rPr>
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</w:r>
    </w:p>
    <w:p w:rsidR="007F42E5" w:rsidRDefault="007F42E5" w:rsidP="007F4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E5">
        <w:rPr>
          <w:rFonts w:ascii="Times New Roman" w:hAnsi="Times New Roman" w:cs="Times New Roman"/>
          <w:sz w:val="24"/>
          <w:szCs w:val="24"/>
        </w:rPr>
        <w:t xml:space="preserve">Выделить средства для создания комфортной среды для инвалидов (дублирование надписей и графической информации </w:t>
      </w:r>
      <w:r w:rsidR="0003705A" w:rsidRPr="007F42E5">
        <w:rPr>
          <w:rFonts w:ascii="Times New Roman" w:hAnsi="Times New Roman" w:cs="Times New Roman"/>
          <w:sz w:val="24"/>
          <w:szCs w:val="24"/>
        </w:rPr>
        <w:t>знаками, выполненными</w:t>
      </w:r>
      <w:r w:rsidRPr="007F42E5">
        <w:rPr>
          <w:rFonts w:ascii="Times New Roman" w:hAnsi="Times New Roman" w:cs="Times New Roman"/>
          <w:sz w:val="24"/>
          <w:szCs w:val="24"/>
        </w:rPr>
        <w:t xml:space="preserve"> рельефно – точечным шрифтом Брайля, возможность предоставления услуг </w:t>
      </w:r>
      <w:r w:rsidR="0003705A" w:rsidRPr="007F42E5">
        <w:rPr>
          <w:rFonts w:ascii="Times New Roman" w:hAnsi="Times New Roman" w:cs="Times New Roman"/>
          <w:sz w:val="24"/>
          <w:szCs w:val="24"/>
        </w:rPr>
        <w:t>сурдопереводчика)</w:t>
      </w:r>
    </w:p>
    <w:p w:rsidR="0042751E" w:rsidRDefault="0042751E" w:rsidP="00427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8C">
        <w:rPr>
          <w:rFonts w:ascii="Times New Roman" w:hAnsi="Times New Roman" w:cs="Times New Roman"/>
          <w:sz w:val="24"/>
          <w:szCs w:val="24"/>
        </w:rPr>
        <w:t xml:space="preserve"> По четвертому критерию «</w:t>
      </w:r>
      <w:r w:rsidRPr="0009428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Доброжелательность, вежливость, работников организации</w:t>
      </w:r>
      <w:r w:rsidRPr="0009428C">
        <w:rPr>
          <w:rFonts w:ascii="Times New Roman" w:hAnsi="Times New Roman" w:cs="Times New Roman"/>
          <w:sz w:val="24"/>
          <w:szCs w:val="24"/>
        </w:rPr>
        <w:t xml:space="preserve">» данные представлены в таблице </w:t>
      </w:r>
      <w:r>
        <w:rPr>
          <w:rFonts w:ascii="Times New Roman" w:hAnsi="Times New Roman" w:cs="Times New Roman"/>
          <w:sz w:val="24"/>
          <w:szCs w:val="24"/>
        </w:rPr>
        <w:t>5, рисунок 4.</w:t>
      </w:r>
    </w:p>
    <w:p w:rsidR="007F42E5" w:rsidRDefault="007F42E5" w:rsidP="007F42E5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C">
        <w:rPr>
          <w:rFonts w:ascii="Times New Roman" w:hAnsi="Times New Roman" w:cs="Times New Roman"/>
          <w:sz w:val="24"/>
          <w:szCs w:val="24"/>
        </w:rPr>
        <w:t>Оценка проведена методом анкетирования респондентов с фиксацией</w:t>
      </w:r>
      <w:r>
        <w:rPr>
          <w:rFonts w:ascii="Times New Roman" w:hAnsi="Times New Roman" w:cs="Times New Roman"/>
          <w:sz w:val="24"/>
          <w:szCs w:val="24"/>
        </w:rPr>
        <w:t xml:space="preserve"> полученных</w:t>
      </w:r>
      <w:r w:rsidRPr="009E334C">
        <w:rPr>
          <w:rFonts w:ascii="Times New Roman" w:hAnsi="Times New Roman" w:cs="Times New Roman"/>
          <w:sz w:val="24"/>
          <w:szCs w:val="24"/>
        </w:rPr>
        <w:t xml:space="preserve"> результатов и </w:t>
      </w:r>
      <w:r w:rsidR="0003705A" w:rsidRPr="009E334C">
        <w:rPr>
          <w:rFonts w:ascii="Times New Roman" w:hAnsi="Times New Roman" w:cs="Times New Roman"/>
          <w:sz w:val="24"/>
          <w:szCs w:val="24"/>
        </w:rPr>
        <w:t>осмотром</w:t>
      </w:r>
      <w:r w:rsidR="0003705A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7E3D47" w:rsidRPr="0042751E" w:rsidRDefault="0042751E" w:rsidP="004275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5. Сводная таблица по четвертому критерию </w:t>
      </w:r>
      <w:r w:rsidRPr="0009428C">
        <w:rPr>
          <w:rFonts w:ascii="Times New Roman" w:hAnsi="Times New Roman" w:cs="Times New Roman"/>
          <w:sz w:val="24"/>
          <w:szCs w:val="24"/>
        </w:rPr>
        <w:t>«</w:t>
      </w:r>
      <w:r w:rsidRPr="00094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Доброжелательность, вежливость,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организации»</w:t>
      </w:r>
    </w:p>
    <w:tbl>
      <w:tblPr>
        <w:tblW w:w="996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11"/>
        <w:gridCol w:w="2126"/>
        <w:gridCol w:w="1985"/>
        <w:gridCol w:w="2060"/>
        <w:gridCol w:w="782"/>
      </w:tblGrid>
      <w:tr w:rsidR="00C27A25" w:rsidRPr="00C27A25" w:rsidTr="00872BE2">
        <w:trPr>
          <w:trHeight w:val="195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25" w:rsidRPr="007B3098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25" w:rsidRPr="007B3098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3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1.Удовлетворенность доброжелательностью, вежливостью работников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25" w:rsidRPr="007B3098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3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25" w:rsidRPr="007B3098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B3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A25" w:rsidRPr="007B3098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0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72BE2" w:rsidRPr="00872BE2" w:rsidTr="00872BE2">
        <w:trPr>
          <w:trHeight w:val="50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Конышевская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библиотека»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96,36</w:t>
            </w:r>
          </w:p>
        </w:tc>
      </w:tr>
      <w:tr w:rsidR="00872BE2" w:rsidRPr="00872BE2" w:rsidTr="00872BE2">
        <w:trPr>
          <w:trHeight w:val="345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МКУ«Ваблинский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36,61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18,3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82,31</w:t>
            </w:r>
          </w:p>
        </w:tc>
      </w:tr>
      <w:tr w:rsidR="00872BE2" w:rsidRPr="00872BE2" w:rsidTr="00872BE2">
        <w:trPr>
          <w:trHeight w:val="28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Беляевский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39,79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88,62</w:t>
            </w:r>
          </w:p>
        </w:tc>
      </w:tr>
      <w:tr w:rsidR="00872BE2" w:rsidRPr="00872BE2" w:rsidTr="00872BE2">
        <w:trPr>
          <w:trHeight w:val="269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Рыжковский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26,82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72,58</w:t>
            </w:r>
          </w:p>
        </w:tc>
      </w:tr>
      <w:tr w:rsidR="00872BE2" w:rsidRPr="00872BE2" w:rsidTr="00872BE2">
        <w:trPr>
          <w:trHeight w:val="132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Черниченский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39,21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88,7</w:t>
            </w:r>
          </w:p>
        </w:tc>
      </w:tr>
      <w:tr w:rsidR="00872BE2" w:rsidRPr="00872BE2" w:rsidTr="00872BE2">
        <w:trPr>
          <w:trHeight w:val="163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МКУК «Глазовский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34,74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28,47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17,24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80,45</w:t>
            </w:r>
          </w:p>
        </w:tc>
      </w:tr>
      <w:tr w:rsidR="00872BE2" w:rsidRPr="00872BE2" w:rsidTr="00872BE2">
        <w:trPr>
          <w:trHeight w:val="338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Малогородьковский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35,38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29,11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82,18</w:t>
            </w:r>
          </w:p>
        </w:tc>
      </w:tr>
      <w:tr w:rsidR="00872BE2" w:rsidRPr="00872BE2" w:rsidTr="00872BE2">
        <w:trPr>
          <w:trHeight w:val="501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МКУК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Конышевский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РДК»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72BE2">
              <w:rPr>
                <w:color w:val="000000"/>
                <w:sz w:val="20"/>
                <w:szCs w:val="20"/>
              </w:rPr>
              <w:t>89,25</w:t>
            </w:r>
          </w:p>
        </w:tc>
      </w:tr>
    </w:tbl>
    <w:p w:rsidR="00A036EF" w:rsidRDefault="00A036EF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872BE2" w:rsidRDefault="00872BE2" w:rsidP="0000083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0F815D56" wp14:editId="511B25B4">
            <wp:extent cx="5871882" cy="2398059"/>
            <wp:effectExtent l="0" t="0" r="14605" b="254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BE2" w:rsidRDefault="00872BE2" w:rsidP="0000083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5688" w:rsidRDefault="00872BE2" w:rsidP="000A568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</w:t>
      </w:r>
      <w:r w:rsidR="00A27D75" w:rsidRPr="00A27D75">
        <w:rPr>
          <w:rFonts w:ascii="Times New Roman" w:hAnsi="Times New Roman" w:cs="Times New Roman"/>
        </w:rPr>
        <w:t>с.4 Сведения по критерию 4 «Доброжелательность, вежливость работников организации»</w:t>
      </w:r>
    </w:p>
    <w:p w:rsidR="007F42E5" w:rsidRDefault="007F42E5" w:rsidP="007F42E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718E">
        <w:rPr>
          <w:rFonts w:ascii="Times New Roman" w:hAnsi="Times New Roman" w:cs="Times New Roman"/>
          <w:sz w:val="24"/>
          <w:szCs w:val="24"/>
        </w:rPr>
        <w:t>Уровень доброжелательности, вежливости и компетентности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18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5A">
        <w:rPr>
          <w:rFonts w:ascii="Times New Roman" w:hAnsi="Times New Roman" w:cs="Times New Roman"/>
          <w:sz w:val="24"/>
          <w:szCs w:val="24"/>
        </w:rPr>
        <w:t>культуры,</w:t>
      </w:r>
      <w:r w:rsidRPr="0042718E">
        <w:rPr>
          <w:rFonts w:ascii="Times New Roman" w:hAnsi="Times New Roman" w:cs="Times New Roman"/>
          <w:sz w:val="24"/>
          <w:szCs w:val="24"/>
        </w:rPr>
        <w:t xml:space="preserve"> по оценке респондентов, высокий и способствует высокому качеству оказываемых образовательных услуг.</w:t>
      </w:r>
    </w:p>
    <w:p w:rsidR="007F42E5" w:rsidRDefault="007F42E5" w:rsidP="000A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повышения уровня д</w:t>
      </w:r>
      <w:r w:rsidRPr="007F42E5">
        <w:rPr>
          <w:rFonts w:ascii="Times New Roman" w:hAnsi="Times New Roman" w:cs="Times New Roman"/>
          <w:sz w:val="24"/>
          <w:szCs w:val="24"/>
        </w:rPr>
        <w:t>оброжелательность, вежливость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FC306B">
        <w:rPr>
          <w:rFonts w:ascii="Times New Roman" w:hAnsi="Times New Roman" w:cs="Times New Roman"/>
          <w:sz w:val="24"/>
          <w:szCs w:val="24"/>
        </w:rPr>
        <w:t>своевременно реагировать на замечания им жалобы пользователей услуг.</w:t>
      </w:r>
    </w:p>
    <w:p w:rsidR="00FC306B" w:rsidRDefault="00FC306B" w:rsidP="000A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таблице 6 представлены результаты по анализу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FC306B">
        <w:rPr>
          <w:rFonts w:ascii="Times New Roman" w:hAnsi="Times New Roman" w:cs="Times New Roman"/>
          <w:sz w:val="24"/>
          <w:szCs w:val="24"/>
        </w:rPr>
        <w:t>«Удовлетворенность условиями оказания услуг»</w:t>
      </w:r>
    </w:p>
    <w:p w:rsidR="00EE6299" w:rsidRDefault="00EE6299" w:rsidP="000A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6.   Сведения по критерию 5 «Удовлетворенность условиями оказания услуг»</w:t>
      </w: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559"/>
        <w:gridCol w:w="2126"/>
        <w:gridCol w:w="1873"/>
        <w:gridCol w:w="709"/>
      </w:tblGrid>
      <w:tr w:rsidR="00C27A25" w:rsidRPr="00C27A25" w:rsidTr="00A6150C">
        <w:trPr>
          <w:trHeight w:val="1239"/>
        </w:trPr>
        <w:tc>
          <w:tcPr>
            <w:tcW w:w="3690" w:type="dxa"/>
            <w:shd w:val="clear" w:color="auto" w:fill="auto"/>
            <w:noWrap/>
            <w:hideMark/>
          </w:tcPr>
          <w:p w:rsidR="00C27A25" w:rsidRPr="00C27A25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C27A25" w:rsidRPr="00C27A25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1Готовность рекомендовать организацию родственникам и знакомым</w:t>
            </w:r>
          </w:p>
        </w:tc>
        <w:tc>
          <w:tcPr>
            <w:tcW w:w="2126" w:type="dxa"/>
            <w:shd w:val="clear" w:color="auto" w:fill="auto"/>
            <w:hideMark/>
          </w:tcPr>
          <w:p w:rsidR="00C27A25" w:rsidRPr="00C27A25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2Удовлетворенность графиком работы организации:</w:t>
            </w:r>
          </w:p>
        </w:tc>
        <w:tc>
          <w:tcPr>
            <w:tcW w:w="1873" w:type="dxa"/>
            <w:shd w:val="clear" w:color="auto" w:fill="auto"/>
            <w:hideMark/>
          </w:tcPr>
          <w:p w:rsidR="00C27A25" w:rsidRPr="00C27A25" w:rsidRDefault="00C27A25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3Удовлетворенность в целом условиями оказания услуг в организации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27A25" w:rsidRPr="00C27A25" w:rsidRDefault="00A6150C" w:rsidP="00C2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</w:tc>
      </w:tr>
      <w:tr w:rsidR="00872BE2" w:rsidRPr="00872BE2" w:rsidTr="00872BE2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Конышевская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90,64</w:t>
            </w:r>
          </w:p>
        </w:tc>
      </w:tr>
      <w:tr w:rsidR="00872BE2" w:rsidRPr="00872BE2" w:rsidTr="00872BE2">
        <w:trPr>
          <w:trHeight w:val="30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МКУ«Ваблинский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74,05</w:t>
            </w:r>
          </w:p>
        </w:tc>
      </w:tr>
      <w:tr w:rsidR="00872BE2" w:rsidRPr="00872BE2" w:rsidTr="00872BE2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Беляевский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872BE2" w:rsidRPr="00872BE2" w:rsidTr="00872BE2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>Рыжковский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 xml:space="preserve"> СК»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83,23</w:t>
            </w:r>
          </w:p>
        </w:tc>
      </w:tr>
      <w:tr w:rsidR="00872BE2" w:rsidRPr="00872BE2" w:rsidTr="00872BE2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>Черниченский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78,29</w:t>
            </w:r>
          </w:p>
        </w:tc>
      </w:tr>
      <w:tr w:rsidR="00872BE2" w:rsidRPr="00872BE2" w:rsidTr="00872BE2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МКУК «Глазовский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="00015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015197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72,97</w:t>
            </w:r>
          </w:p>
        </w:tc>
      </w:tr>
      <w:tr w:rsidR="00872BE2" w:rsidRPr="00872BE2" w:rsidTr="00872BE2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Малогородьковский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 xml:space="preserve">  СДК»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75,87</w:t>
            </w:r>
          </w:p>
        </w:tc>
      </w:tr>
      <w:tr w:rsidR="00872BE2" w:rsidRPr="00872BE2" w:rsidTr="00872BE2">
        <w:trPr>
          <w:trHeight w:val="30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E2" w:rsidRPr="00872BE2" w:rsidRDefault="00872BE2" w:rsidP="0087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>Конышевский</w:t>
            </w:r>
            <w:proofErr w:type="spellEnd"/>
            <w:r w:rsidRPr="00872BE2">
              <w:rPr>
                <w:rFonts w:ascii="Times New Roman" w:eastAsia="Times New Roman" w:hAnsi="Times New Roman" w:cs="Times New Roman"/>
                <w:color w:val="000000"/>
              </w:rPr>
              <w:t xml:space="preserve"> РДК»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BE2" w:rsidRPr="00872BE2" w:rsidRDefault="00872BE2" w:rsidP="00872B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</w:tr>
    </w:tbl>
    <w:p w:rsidR="000F1EA7" w:rsidRDefault="00872BE2" w:rsidP="00EE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D4E3B4" wp14:editId="6511E345">
            <wp:extent cx="5638801" cy="4019549"/>
            <wp:effectExtent l="0" t="0" r="0" b="63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6299" w:rsidRDefault="00EE6299" w:rsidP="00EE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 4. Сведения по критерию 5 «Удовлетворенность условиями оказания услуг»</w:t>
      </w:r>
    </w:p>
    <w:p w:rsidR="00FC306B" w:rsidRDefault="00FC306B" w:rsidP="00EE6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независимой оценки была выявлена категория получателей недовольных качеством условий оказания услуг. Для снижения их доли необходимо:</w:t>
      </w:r>
    </w:p>
    <w:p w:rsidR="00FC306B" w:rsidRPr="00FC306B" w:rsidRDefault="00FC306B" w:rsidP="00FC30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C306B">
        <w:rPr>
          <w:rFonts w:ascii="Times New Roman" w:hAnsi="Times New Roman" w:cs="Times New Roman"/>
          <w:color w:val="101010"/>
          <w:sz w:val="24"/>
          <w:szCs w:val="24"/>
        </w:rPr>
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</w:r>
    </w:p>
    <w:p w:rsidR="00FC306B" w:rsidRPr="00FC306B" w:rsidRDefault="00FC306B" w:rsidP="00FC30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FC306B">
        <w:rPr>
          <w:rFonts w:ascii="Times New Roman" w:hAnsi="Times New Roman" w:cs="Times New Roman"/>
          <w:color w:val="101010"/>
          <w:sz w:val="24"/>
          <w:szCs w:val="24"/>
        </w:rPr>
        <w:t xml:space="preserve">2.Предоставлять услуги по бронированию билетов, предварительной записи на мероприятие </w:t>
      </w:r>
    </w:p>
    <w:p w:rsidR="00FC306B" w:rsidRPr="00FC306B" w:rsidRDefault="00FC306B" w:rsidP="00FC30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</w:rPr>
      </w:pPr>
      <w:r w:rsidRPr="00FC306B">
        <w:rPr>
          <w:rFonts w:ascii="Times New Roman" w:hAnsi="Times New Roman" w:cs="Times New Roman"/>
          <w:color w:val="101010"/>
          <w:sz w:val="24"/>
          <w:szCs w:val="24"/>
        </w:rPr>
        <w:t>3.Организовать продажу электронных билетов информировать о примерных сроках ожидания в очереди (при проведении мероприятий, предполагающих большое количество посетителей)</w:t>
      </w:r>
    </w:p>
    <w:p w:rsidR="00FC306B" w:rsidRDefault="00FC306B" w:rsidP="00EE6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таблице 7 представлены обобщенные результаты по всем критериям. </w:t>
      </w:r>
    </w:p>
    <w:p w:rsidR="00EE6299" w:rsidRDefault="00EE6299" w:rsidP="00EE62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7. Обобщенные результаты по критериям оценки учреждений культуры </w:t>
      </w:r>
      <w:proofErr w:type="spellStart"/>
      <w:r w:rsidR="00872BE2">
        <w:rPr>
          <w:rFonts w:ascii="Times New Roman" w:eastAsia="Times New Roman" w:hAnsi="Times New Roman" w:cs="Times New Roman"/>
          <w:sz w:val="24"/>
          <w:szCs w:val="24"/>
        </w:rPr>
        <w:t>Конышевского</w:t>
      </w:r>
      <w:proofErr w:type="spellEnd"/>
      <w:r w:rsidR="00872BE2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FC306B">
        <w:rPr>
          <w:rFonts w:ascii="Times New Roman" w:eastAsia="Times New Roman" w:hAnsi="Times New Roman" w:cs="Times New Roman"/>
          <w:sz w:val="24"/>
          <w:szCs w:val="24"/>
        </w:rPr>
        <w:t>Курской области.</w:t>
      </w:r>
    </w:p>
    <w:tbl>
      <w:tblPr>
        <w:tblW w:w="98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1393"/>
        <w:gridCol w:w="1276"/>
        <w:gridCol w:w="1276"/>
        <w:gridCol w:w="1471"/>
        <w:gridCol w:w="1275"/>
        <w:gridCol w:w="880"/>
      </w:tblGrid>
      <w:tr w:rsidR="00C27A25" w:rsidRPr="00C27A25" w:rsidTr="003F4CD7">
        <w:trPr>
          <w:trHeight w:val="1530"/>
        </w:trPr>
        <w:tc>
          <w:tcPr>
            <w:tcW w:w="2273" w:type="dxa"/>
            <w:shd w:val="clear" w:color="auto" w:fill="auto"/>
            <w:hideMark/>
          </w:tcPr>
          <w:p w:rsidR="00C27A25" w:rsidRPr="00C27A25" w:rsidRDefault="00C27A25" w:rsidP="008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393" w:type="dxa"/>
            <w:shd w:val="clear" w:color="auto" w:fill="auto"/>
            <w:hideMark/>
          </w:tcPr>
          <w:p w:rsidR="00C27A25" w:rsidRPr="00C27A25" w:rsidRDefault="00C27A25" w:rsidP="008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1. "Открытость и доступность информации об организации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C27A25" w:rsidRPr="00C27A25" w:rsidRDefault="00C27A25" w:rsidP="008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2. "Комфортность условий предоставления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C27A25" w:rsidRPr="00C27A25" w:rsidRDefault="00C27A25" w:rsidP="008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3. "Доступность услуг для инвалидов"</w:t>
            </w:r>
          </w:p>
        </w:tc>
        <w:tc>
          <w:tcPr>
            <w:tcW w:w="1471" w:type="dxa"/>
            <w:shd w:val="clear" w:color="auto" w:fill="auto"/>
            <w:hideMark/>
          </w:tcPr>
          <w:p w:rsidR="00C27A25" w:rsidRPr="00C27A25" w:rsidRDefault="00C27A25" w:rsidP="008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4: "Доброжелательность, вежливость, работников о организации".</w:t>
            </w:r>
          </w:p>
        </w:tc>
        <w:tc>
          <w:tcPr>
            <w:tcW w:w="1275" w:type="dxa"/>
            <w:shd w:val="clear" w:color="auto" w:fill="auto"/>
            <w:hideMark/>
          </w:tcPr>
          <w:p w:rsidR="00C27A25" w:rsidRPr="00C27A25" w:rsidRDefault="00C27A25" w:rsidP="008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Критерий 5. "Удовлетворенность условиями оказания услуг"</w:t>
            </w:r>
          </w:p>
        </w:tc>
        <w:tc>
          <w:tcPr>
            <w:tcW w:w="880" w:type="dxa"/>
            <w:shd w:val="clear" w:color="auto" w:fill="auto"/>
            <w:hideMark/>
          </w:tcPr>
          <w:p w:rsidR="00C27A25" w:rsidRPr="00C27A25" w:rsidRDefault="00C27A25" w:rsidP="0087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15197" w:rsidRPr="00015197" w:rsidTr="0001519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97" w:rsidRPr="00015197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МКУК «</w:t>
            </w: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Конышевская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межпоселенческая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библиотека»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62,44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374,05</w:t>
            </w:r>
          </w:p>
        </w:tc>
      </w:tr>
      <w:tr w:rsidR="00015197" w:rsidRPr="00015197" w:rsidTr="0001519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97" w:rsidRPr="00015197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МКУ«Ваблинский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СДК»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330,51</w:t>
            </w:r>
          </w:p>
        </w:tc>
      </w:tr>
      <w:tr w:rsidR="00015197" w:rsidRPr="00015197" w:rsidTr="0001519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97" w:rsidRPr="00015197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СДК»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352,06</w:t>
            </w:r>
          </w:p>
        </w:tc>
      </w:tr>
      <w:tr w:rsidR="00015197" w:rsidRPr="00015197" w:rsidTr="0001519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97" w:rsidRPr="00015197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Рыжковский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СК»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72,58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347,2</w:t>
            </w:r>
          </w:p>
        </w:tc>
      </w:tr>
      <w:tr w:rsidR="00015197" w:rsidRPr="00015197" w:rsidTr="0001519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97" w:rsidRPr="00015197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Черниченский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СДК»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78,38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364,04</w:t>
            </w:r>
          </w:p>
        </w:tc>
      </w:tr>
      <w:tr w:rsidR="00015197" w:rsidRPr="00015197" w:rsidTr="0001519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97" w:rsidRPr="00015197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МКУК «</w:t>
            </w: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Глазовский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СДК»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69,52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328,27</w:t>
            </w:r>
          </w:p>
        </w:tc>
      </w:tr>
      <w:tr w:rsidR="00015197" w:rsidRPr="00015197" w:rsidTr="0001519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97" w:rsidRPr="00015197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МКУК «</w:t>
            </w: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Малогородьковский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СДК»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71,06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342,71</w:t>
            </w:r>
          </w:p>
        </w:tc>
      </w:tr>
      <w:tr w:rsidR="00015197" w:rsidRPr="00015197" w:rsidTr="00015197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97" w:rsidRPr="00015197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МКУК «</w:t>
            </w:r>
            <w:proofErr w:type="spellStart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Конышевский</w:t>
            </w:r>
            <w:proofErr w:type="spellEnd"/>
            <w:r w:rsidRPr="000151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РДК»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58,14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197" w:rsidRPr="00015197" w:rsidRDefault="00015197" w:rsidP="00015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51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326,29</w:t>
            </w:r>
          </w:p>
        </w:tc>
      </w:tr>
    </w:tbl>
    <w:p w:rsidR="00872BE2" w:rsidRDefault="00872BE2" w:rsidP="000F1EA7">
      <w:pPr>
        <w:spacing w:after="0" w:line="360" w:lineRule="auto"/>
        <w:ind w:left="142"/>
        <w:jc w:val="both"/>
        <w:rPr>
          <w:noProof/>
        </w:rPr>
      </w:pPr>
    </w:p>
    <w:p w:rsidR="00015197" w:rsidRDefault="00015197" w:rsidP="000F1EA7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89D62BA" wp14:editId="68E12EC4">
            <wp:extent cx="6031230" cy="2476500"/>
            <wp:effectExtent l="0" t="0" r="762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68A0" w:rsidRDefault="007E68A0" w:rsidP="007E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 Обобщенные сведения по всем критериям</w:t>
      </w:r>
    </w:p>
    <w:p w:rsidR="007E68A0" w:rsidRDefault="007E68A0" w:rsidP="007E6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8. Рейтинг учреждений культуры </w:t>
      </w:r>
      <w:proofErr w:type="spellStart"/>
      <w:r w:rsidR="009116D6">
        <w:rPr>
          <w:rFonts w:ascii="Times New Roman" w:hAnsi="Times New Roman" w:cs="Times New Roman"/>
          <w:sz w:val="24"/>
          <w:szCs w:val="24"/>
        </w:rPr>
        <w:t>Конышевского</w:t>
      </w:r>
      <w:proofErr w:type="spellEnd"/>
      <w:r w:rsidR="00911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tbl>
      <w:tblPr>
        <w:tblW w:w="9338" w:type="dxa"/>
        <w:tblInd w:w="103" w:type="dxa"/>
        <w:tblLook w:val="04A0" w:firstRow="1" w:lastRow="0" w:firstColumn="1" w:lastColumn="0" w:noHBand="0" w:noVBand="1"/>
      </w:tblPr>
      <w:tblGrid>
        <w:gridCol w:w="4258"/>
        <w:gridCol w:w="2780"/>
        <w:gridCol w:w="2300"/>
      </w:tblGrid>
      <w:tr w:rsidR="0041659F" w:rsidRPr="0041659F" w:rsidTr="0041659F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9F" w:rsidRPr="0041659F" w:rsidRDefault="0041659F" w:rsidP="004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9F">
              <w:rPr>
                <w:rFonts w:ascii="Times New Roman" w:eastAsia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9F" w:rsidRPr="0041659F" w:rsidRDefault="0041659F" w:rsidP="004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9F">
              <w:rPr>
                <w:rFonts w:ascii="Times New Roman" w:eastAsia="Times New Roman" w:hAnsi="Times New Roman" w:cs="Times New Roman"/>
                <w:color w:val="000000"/>
              </w:rPr>
              <w:t>1.Баллы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59F" w:rsidRPr="0041659F" w:rsidRDefault="0041659F" w:rsidP="0041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59F">
              <w:rPr>
                <w:rFonts w:ascii="Times New Roman" w:eastAsia="Times New Roman" w:hAnsi="Times New Roman" w:cs="Times New Roman"/>
                <w:color w:val="000000"/>
              </w:rPr>
              <w:t>2. Рейтинга</w:t>
            </w:r>
          </w:p>
        </w:tc>
      </w:tr>
      <w:tr w:rsidR="00015197" w:rsidRPr="009116D6" w:rsidTr="00C25F35">
        <w:trPr>
          <w:trHeight w:val="3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Конышевская</w:t>
            </w:r>
            <w:proofErr w:type="spellEnd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библиотека»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Default="00015197" w:rsidP="00015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15197" w:rsidRPr="009116D6" w:rsidTr="00C25F35">
        <w:trPr>
          <w:trHeight w:val="3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>Черниченский</w:t>
            </w:r>
            <w:proofErr w:type="spellEnd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Default="00015197" w:rsidP="0001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364,04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15197" w:rsidRPr="009116D6" w:rsidTr="00C25F35">
        <w:trPr>
          <w:trHeight w:val="3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Беляевский</w:t>
            </w:r>
            <w:proofErr w:type="spellEnd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Default="00015197" w:rsidP="00015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15197" w:rsidRPr="009116D6" w:rsidTr="00C25F35">
        <w:trPr>
          <w:trHeight w:val="3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МКУ «</w:t>
            </w:r>
            <w:proofErr w:type="spellStart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>Рыжковский</w:t>
            </w:r>
            <w:proofErr w:type="spellEnd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 xml:space="preserve"> СК» 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Default="00015197" w:rsidP="0001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347,2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15197" w:rsidRPr="009116D6" w:rsidTr="00C25F35">
        <w:trPr>
          <w:trHeight w:val="3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Малогородьковский</w:t>
            </w:r>
            <w:proofErr w:type="spellEnd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 xml:space="preserve">  СДК»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97" w:rsidRDefault="00015197" w:rsidP="0001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342,71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15197" w:rsidRPr="009116D6" w:rsidTr="00C25F35">
        <w:trPr>
          <w:trHeight w:val="3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МКУ«Ваблинский</w:t>
            </w:r>
            <w:proofErr w:type="spellEnd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 xml:space="preserve"> СДК»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Default="00015197" w:rsidP="00015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15197" w:rsidRPr="009116D6" w:rsidTr="00C25F35">
        <w:trPr>
          <w:trHeight w:val="3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МКУК «Глазовский СДК»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Default="00015197" w:rsidP="0001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328,27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15197" w:rsidRPr="009116D6" w:rsidTr="00C25F35">
        <w:trPr>
          <w:trHeight w:val="356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МКУК «</w:t>
            </w:r>
            <w:proofErr w:type="spellStart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>Конышевский</w:t>
            </w:r>
            <w:proofErr w:type="spellEnd"/>
            <w:r w:rsidRPr="009116D6">
              <w:rPr>
                <w:rFonts w:ascii="Times New Roman" w:eastAsia="Times New Roman" w:hAnsi="Times New Roman" w:cs="Times New Roman"/>
                <w:color w:val="000000"/>
              </w:rPr>
              <w:t xml:space="preserve"> РДК»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5197" w:rsidRDefault="00015197" w:rsidP="000151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326,28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97" w:rsidRPr="009116D6" w:rsidRDefault="00015197" w:rsidP="0001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0F1EA7" w:rsidRDefault="000F1EA7" w:rsidP="00830A54">
      <w:pPr>
        <w:spacing w:after="0" w:line="360" w:lineRule="auto"/>
        <w:jc w:val="both"/>
        <w:rPr>
          <w:noProof/>
        </w:rPr>
      </w:pPr>
    </w:p>
    <w:p w:rsidR="009116D6" w:rsidRDefault="009116D6" w:rsidP="00830A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21169C" wp14:editId="2EE8289D">
            <wp:extent cx="6031230" cy="4662170"/>
            <wp:effectExtent l="0" t="0" r="7620" b="508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16D6" w:rsidRDefault="009116D6" w:rsidP="00830A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E0C" w:rsidRDefault="00A15E0C" w:rsidP="00A15E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7 Рейтинг учреждений культуры </w:t>
      </w:r>
      <w:r w:rsidR="003F4CD7">
        <w:rPr>
          <w:rFonts w:ascii="Times New Roman" w:hAnsi="Times New Roman" w:cs="Times New Roman"/>
          <w:sz w:val="24"/>
          <w:szCs w:val="24"/>
        </w:rPr>
        <w:t>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D04265" w:rsidRDefault="00D04265" w:rsidP="00D042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9. План по устранению недостатков, выявленных в ходе независимой оценки качества условий оказания услуг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5953"/>
        <w:gridCol w:w="1374"/>
        <w:gridCol w:w="44"/>
      </w:tblGrid>
      <w:tr w:rsidR="00D04265" w:rsidRPr="003C0679" w:rsidTr="00D04265">
        <w:trPr>
          <w:trHeight w:val="865"/>
        </w:trPr>
        <w:tc>
          <w:tcPr>
            <w:tcW w:w="2660" w:type="dxa"/>
          </w:tcPr>
          <w:p w:rsidR="00D04265" w:rsidRPr="00D04265" w:rsidRDefault="00C3709A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Организация</w:t>
            </w:r>
          </w:p>
        </w:tc>
        <w:tc>
          <w:tcPr>
            <w:tcW w:w="5953" w:type="dxa"/>
          </w:tcPr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Наименование мероприятий по устранению недостатков</w:t>
            </w:r>
          </w:p>
        </w:tc>
        <w:tc>
          <w:tcPr>
            <w:tcW w:w="1418" w:type="dxa"/>
            <w:gridSpan w:val="2"/>
          </w:tcPr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Плановый срок реализации</w:t>
            </w:r>
          </w:p>
        </w:tc>
      </w:tr>
      <w:tr w:rsidR="00D04265" w:rsidRPr="003C0679" w:rsidTr="00D04265">
        <w:tc>
          <w:tcPr>
            <w:tcW w:w="10031" w:type="dxa"/>
            <w:gridSpan w:val="4"/>
          </w:tcPr>
          <w:p w:rsidR="00D04265" w:rsidRPr="00D04265" w:rsidRDefault="00D04265" w:rsidP="00557F97">
            <w:pPr>
              <w:ind w:left="360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en-US"/>
              </w:rPr>
              <w:t>I</w:t>
            </w: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.Открытость и доступность информации об организации</w:t>
            </w:r>
          </w:p>
        </w:tc>
      </w:tr>
      <w:tr w:rsidR="00D04265" w:rsidRPr="003C0679" w:rsidTr="002E1E1B">
        <w:trPr>
          <w:trHeight w:val="1142"/>
        </w:trPr>
        <w:tc>
          <w:tcPr>
            <w:tcW w:w="2660" w:type="dxa"/>
          </w:tcPr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Конышевская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межпоселенческая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библиотека»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Черниченский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Беляевский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Рыжковский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СК» 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Малогородьковский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 СДК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МКУ«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Ваблинский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«Глазовский СДК»</w:t>
            </w:r>
          </w:p>
          <w:p w:rsidR="003F4CD7" w:rsidRPr="00D04265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Конышевский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РДК»</w:t>
            </w:r>
          </w:p>
        </w:tc>
        <w:tc>
          <w:tcPr>
            <w:tcW w:w="5953" w:type="dxa"/>
          </w:tcPr>
          <w:p w:rsidR="00D04265" w:rsidRPr="00D04265" w:rsidRDefault="00D04265" w:rsidP="002E1E1B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Fonts w:ascii="Times New Roman" w:hAnsi="Times New Roman" w:cs="Times New Roman"/>
                <w:sz w:val="18"/>
                <w:szCs w:val="18"/>
              </w:rPr>
              <w:t>Создать  сайт</w:t>
            </w:r>
            <w:r w:rsidR="002E1E1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D04265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  <w:r w:rsidRPr="00D04265">
              <w:rPr>
                <w:rFonts w:ascii="Times New Roman" w:hAnsi="Times New Roman" w:cs="Times New Roman"/>
                <w:sz w:val="18"/>
                <w:szCs w:val="18"/>
              </w:rPr>
              <w:br/>
              <w:t>Заключить договоры об информационном сотрудничестве с иными организациями</w:t>
            </w:r>
            <w:r w:rsidRPr="00D04265">
              <w:rPr>
                <w:rFonts w:ascii="Times New Roman" w:hAnsi="Times New Roman" w:cs="Times New Roman"/>
                <w:sz w:val="18"/>
                <w:szCs w:val="18"/>
              </w:rPr>
              <w:br/>
              <w:t>Распространять билеты, афиши на предприятиях, в школах, институтах, иных организациях</w:t>
            </w:r>
          </w:p>
        </w:tc>
        <w:tc>
          <w:tcPr>
            <w:tcW w:w="1418" w:type="dxa"/>
            <w:gridSpan w:val="2"/>
          </w:tcPr>
          <w:p w:rsidR="00D04265" w:rsidRPr="003C0679" w:rsidRDefault="003F4CD7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  <w:t>2019г</w:t>
            </w:r>
          </w:p>
        </w:tc>
      </w:tr>
      <w:tr w:rsidR="00D04265" w:rsidRPr="003C0679" w:rsidTr="00D04265">
        <w:tc>
          <w:tcPr>
            <w:tcW w:w="10031" w:type="dxa"/>
            <w:gridSpan w:val="4"/>
          </w:tcPr>
          <w:p w:rsidR="00D04265" w:rsidRPr="00D04265" w:rsidRDefault="00D04265" w:rsidP="00557F97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II</w:t>
            </w: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.Комфортность условий предоставления услуг</w:t>
            </w:r>
          </w:p>
        </w:tc>
      </w:tr>
      <w:tr w:rsidR="00D04265" w:rsidRPr="003C0679" w:rsidTr="00557F97">
        <w:trPr>
          <w:gridAfter w:val="1"/>
          <w:wAfter w:w="44" w:type="dxa"/>
        </w:trPr>
        <w:tc>
          <w:tcPr>
            <w:tcW w:w="2660" w:type="dxa"/>
          </w:tcPr>
          <w:p w:rsidR="009116D6" w:rsidRPr="009116D6" w:rsidRDefault="009116D6" w:rsidP="009116D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Конышевская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межпоселенческая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библиотека»</w:t>
            </w:r>
          </w:p>
          <w:p w:rsidR="009116D6" w:rsidRPr="009116D6" w:rsidRDefault="009116D6" w:rsidP="009116D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Черниченский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Беляевский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Рыжковский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СК» </w:t>
            </w:r>
          </w:p>
          <w:p w:rsidR="009116D6" w:rsidRPr="009116D6" w:rsidRDefault="009116D6" w:rsidP="009116D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Малогородьковский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 СДК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»</w:t>
            </w:r>
          </w:p>
          <w:p w:rsidR="009116D6" w:rsidRPr="009116D6" w:rsidRDefault="009116D6" w:rsidP="009116D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МКУ«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Ваблинский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«Глазовский СДК»</w:t>
            </w:r>
          </w:p>
          <w:p w:rsidR="003F4CD7" w:rsidRPr="00D04265" w:rsidRDefault="009116D6" w:rsidP="009116D6">
            <w:pPr>
              <w:pStyle w:val="a3"/>
              <w:ind w:left="0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Конышевский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РДК»</w:t>
            </w:r>
          </w:p>
        </w:tc>
        <w:tc>
          <w:tcPr>
            <w:tcW w:w="5953" w:type="dxa"/>
          </w:tcPr>
          <w:p w:rsidR="00D04265" w:rsidRPr="00D04265" w:rsidRDefault="00D04265" w:rsidP="009116D6">
            <w:pP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Участвовать в конкурсных мероприятиях, по итогам которых предоставляются средства на материально-техническое оснащение учреждений, или ценные призы в виде специального оборудования, мебели, музыкальных инструментов и пр. </w:t>
            </w:r>
            <w:r w:rsidRPr="00D04265">
              <w:rPr>
                <w:rFonts w:ascii="Times New Roman" w:hAnsi="Times New Roman" w:cs="Times New Roman"/>
                <w:sz w:val="18"/>
                <w:szCs w:val="18"/>
              </w:rPr>
              <w:br/>
              <w:t>Оказывать дополнительные платные услуги по предоставлению в пользование музыкальных инструментов (для обучающихся в ДМШ), в том числе в помещении учреждения </w:t>
            </w:r>
          </w:p>
        </w:tc>
        <w:tc>
          <w:tcPr>
            <w:tcW w:w="1374" w:type="dxa"/>
          </w:tcPr>
          <w:p w:rsidR="00D04265" w:rsidRPr="003C0679" w:rsidRDefault="003F4CD7" w:rsidP="009116D6">
            <w:pPr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  <w:t>2019г</w:t>
            </w:r>
          </w:p>
        </w:tc>
      </w:tr>
      <w:tr w:rsidR="00D04265" w:rsidRPr="003C0679" w:rsidTr="00D04265">
        <w:tc>
          <w:tcPr>
            <w:tcW w:w="10031" w:type="dxa"/>
            <w:gridSpan w:val="4"/>
          </w:tcPr>
          <w:p w:rsidR="00D04265" w:rsidRPr="00D04265" w:rsidRDefault="00D04265" w:rsidP="009116D6">
            <w:pPr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III</w:t>
            </w: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.Доступность услуг для инвалидов</w:t>
            </w:r>
          </w:p>
        </w:tc>
      </w:tr>
      <w:tr w:rsidR="00D04265" w:rsidRPr="003C0679" w:rsidTr="00557F97">
        <w:trPr>
          <w:gridAfter w:val="1"/>
          <w:wAfter w:w="44" w:type="dxa"/>
        </w:trPr>
        <w:tc>
          <w:tcPr>
            <w:tcW w:w="2660" w:type="dxa"/>
          </w:tcPr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Конышевская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межпоселенческая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библиотека»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Черниченский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Беляевский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Рыжковский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СК» 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Малогородьковский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 СДК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МКУ«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Ваблинский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«Глазовский СДК»</w:t>
            </w:r>
          </w:p>
          <w:p w:rsidR="003F4CD7" w:rsidRPr="00D04265" w:rsidRDefault="009116D6" w:rsidP="009116D6">
            <w:pPr>
              <w:pStyle w:val="a3"/>
              <w:ind w:left="31"/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Конышевский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РДК»</w:t>
            </w:r>
          </w:p>
        </w:tc>
        <w:tc>
          <w:tcPr>
            <w:tcW w:w="5953" w:type="dxa"/>
          </w:tcPr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Направить педагогов (преподавателей),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      </w:r>
          </w:p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</w:p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Выделить средства для создания комфортной среды для инвалидов (дублирование надписей и графической информации знаками ,выполненными </w:t>
            </w:r>
            <w:r w:rsidR="002E1E1B"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рельефно</w:t>
            </w: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– точечным шрифтом Брайля, возможность предоставления услуг сурдопереводчика )</w:t>
            </w:r>
          </w:p>
        </w:tc>
        <w:tc>
          <w:tcPr>
            <w:tcW w:w="1374" w:type="dxa"/>
          </w:tcPr>
          <w:p w:rsidR="00D04265" w:rsidRPr="00D04265" w:rsidRDefault="003F4CD7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2019г</w:t>
            </w:r>
          </w:p>
        </w:tc>
      </w:tr>
      <w:tr w:rsidR="00D04265" w:rsidRPr="003C0679" w:rsidTr="00D04265">
        <w:trPr>
          <w:trHeight w:val="203"/>
        </w:trPr>
        <w:tc>
          <w:tcPr>
            <w:tcW w:w="10031" w:type="dxa"/>
            <w:gridSpan w:val="4"/>
          </w:tcPr>
          <w:p w:rsidR="00D04265" w:rsidRPr="00D04265" w:rsidRDefault="00D04265" w:rsidP="00557F97">
            <w:pPr>
              <w:jc w:val="center"/>
              <w:rPr>
                <w:rStyle w:val="a8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  <w:lang w:val="en-US"/>
              </w:rPr>
              <w:t>IV</w:t>
            </w: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.Доброжелательность, вежливость работников организации</w:t>
            </w:r>
          </w:p>
        </w:tc>
      </w:tr>
      <w:tr w:rsidR="00D04265" w:rsidRPr="003C0679" w:rsidTr="00557F97">
        <w:trPr>
          <w:gridAfter w:val="1"/>
          <w:wAfter w:w="44" w:type="dxa"/>
        </w:trPr>
        <w:tc>
          <w:tcPr>
            <w:tcW w:w="2660" w:type="dxa"/>
          </w:tcPr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Конышевская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межпоселенческая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библиотека»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Черниченский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Беляевский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Рыжковский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СК» 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МКУК «</w:t>
            </w: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Малогородьковский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 СДК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МКУ«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Ваблинский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МКУК «Глазовский СДК»</w:t>
            </w:r>
          </w:p>
          <w:p w:rsidR="003F4CD7" w:rsidRPr="002E1E1B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Конышевский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РДК»</w:t>
            </w:r>
          </w:p>
        </w:tc>
        <w:tc>
          <w:tcPr>
            <w:tcW w:w="5953" w:type="dxa"/>
          </w:tcPr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Провести разъяснительную работу с работниками </w:t>
            </w:r>
          </w:p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рассмотрение жалоб, поступающих от посетителей, в порядке, установленном трудовым законодательством </w:t>
            </w:r>
          </w:p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Формировать показатели эффективности основного персонала, непосредственно взаимодействующего с посетителями, с учетом требований кодексов профессиональной этики </w:t>
            </w:r>
          </w:p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повышение квалификации работников </w:t>
            </w:r>
          </w:p>
          <w:p w:rsidR="00D04265" w:rsidRPr="00D04265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D04265">
              <w:rPr>
                <w:rStyle w:val="a8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Наладить обратную связь при обращении, жалобах, получении консультаций</w:t>
            </w:r>
          </w:p>
        </w:tc>
        <w:tc>
          <w:tcPr>
            <w:tcW w:w="1374" w:type="dxa"/>
          </w:tcPr>
          <w:p w:rsidR="00D04265" w:rsidRPr="003C0679" w:rsidRDefault="003F4CD7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  <w:t>2019г</w:t>
            </w:r>
          </w:p>
        </w:tc>
      </w:tr>
      <w:tr w:rsidR="00D04265" w:rsidRPr="003C0679" w:rsidTr="00D04265">
        <w:tc>
          <w:tcPr>
            <w:tcW w:w="10031" w:type="dxa"/>
            <w:gridSpan w:val="4"/>
          </w:tcPr>
          <w:p w:rsidR="00D04265" w:rsidRPr="002E1E1B" w:rsidRDefault="00D04265" w:rsidP="002E1E1B">
            <w:pPr>
              <w:ind w:left="22"/>
              <w:jc w:val="center"/>
              <w:rPr>
                <w:rStyle w:val="a8"/>
                <w:rFonts w:ascii="Times New Roman" w:hAnsi="Times New Roman" w:cs="Times New Roman"/>
                <w:b/>
                <w:i w:val="0"/>
                <w:color w:val="000000" w:themeColor="text1"/>
                <w:sz w:val="18"/>
                <w:szCs w:val="18"/>
              </w:rPr>
            </w:pPr>
            <w:r w:rsidRPr="002E1E1B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  <w:lang w:val="en-US"/>
              </w:rPr>
              <w:t>V</w:t>
            </w:r>
            <w:r w:rsidRPr="002E1E1B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.Удовлетворенность условиями оказания услуг</w:t>
            </w:r>
          </w:p>
        </w:tc>
      </w:tr>
      <w:tr w:rsidR="00D04265" w:rsidRPr="003C0679" w:rsidTr="002E1E1B">
        <w:trPr>
          <w:gridAfter w:val="1"/>
          <w:wAfter w:w="44" w:type="dxa"/>
          <w:trHeight w:val="1627"/>
        </w:trPr>
        <w:tc>
          <w:tcPr>
            <w:tcW w:w="2660" w:type="dxa"/>
          </w:tcPr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Конышевская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межпоселенческая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библиотека»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Черниченский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Беляевский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Рыжковский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СК» 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МКУК «</w:t>
            </w: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Малогородьковский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 СДК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МКУ«</w:t>
            </w:r>
            <w:proofErr w:type="gram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Ваблинский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СДК»</w:t>
            </w:r>
          </w:p>
          <w:p w:rsidR="009116D6" w:rsidRPr="009116D6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МКУК «Глазовский СДК»</w:t>
            </w:r>
          </w:p>
          <w:p w:rsidR="003F4CD7" w:rsidRPr="002E1E1B" w:rsidRDefault="009116D6" w:rsidP="009116D6">
            <w:pPr>
              <w:pStyle w:val="a3"/>
              <w:ind w:left="22"/>
              <w:jc w:val="both"/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</w:pPr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МКУК «</w:t>
            </w:r>
            <w:proofErr w:type="spellStart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>Конышевский</w:t>
            </w:r>
            <w:proofErr w:type="spellEnd"/>
            <w:r w:rsidRPr="009116D6">
              <w:rPr>
                <w:rStyle w:val="a8"/>
                <w:rFonts w:ascii="Times New Roman" w:hAnsi="Times New Roman" w:cs="Times New Roman"/>
                <w:i w:val="0"/>
                <w:color w:val="000000" w:themeColor="text1"/>
                <w:sz w:val="18"/>
                <w:szCs w:val="18"/>
              </w:rPr>
              <w:t xml:space="preserve"> РДК»</w:t>
            </w:r>
          </w:p>
        </w:tc>
        <w:tc>
          <w:tcPr>
            <w:tcW w:w="5953" w:type="dxa"/>
          </w:tcPr>
          <w:p w:rsidR="00D04265" w:rsidRPr="006E6EB4" w:rsidRDefault="00D04265" w:rsidP="00557F97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      </w:r>
          </w:p>
          <w:p w:rsidR="00D04265" w:rsidRPr="006E6EB4" w:rsidRDefault="00D04265" w:rsidP="00557F97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Предоставлять услуги по бронированию билетов, предварительной записи на мероприятие </w:t>
            </w:r>
          </w:p>
          <w:p w:rsidR="00D04265" w:rsidRPr="006E6EB4" w:rsidRDefault="00D04265" w:rsidP="00557F97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Организовать продажу электронных билетов информировать о примерных сроках ожидания в очереди (при проведении мероприятий, предполагающих большое количество посетителей)</w:t>
            </w:r>
          </w:p>
          <w:p w:rsidR="00D04265" w:rsidRDefault="00D04265" w:rsidP="00557F97">
            <w:pPr>
              <w:ind w:firstLine="875"/>
              <w:jc w:val="both"/>
              <w:rPr>
                <w:rFonts w:ascii="PT Sans" w:hAnsi="PT Sans"/>
                <w:color w:val="101010"/>
                <w:sz w:val="21"/>
                <w:szCs w:val="21"/>
              </w:rPr>
            </w:pPr>
          </w:p>
          <w:p w:rsidR="00D04265" w:rsidRPr="003C0679" w:rsidRDefault="00D04265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374" w:type="dxa"/>
          </w:tcPr>
          <w:p w:rsidR="00D04265" w:rsidRPr="003C0679" w:rsidRDefault="003F4CD7" w:rsidP="00557F97">
            <w:pPr>
              <w:jc w:val="both"/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18"/>
                <w:szCs w:val="18"/>
              </w:rPr>
              <w:t>2019г</w:t>
            </w:r>
          </w:p>
        </w:tc>
      </w:tr>
    </w:tbl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06B" w:rsidRDefault="00FC306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0A54" w:rsidRDefault="00830A54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FB0283" w:rsidP="001623C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1623C7">
        <w:rPr>
          <w:rFonts w:ascii="Times New Roman" w:hAnsi="Times New Roman" w:cs="Times New Roman"/>
          <w:sz w:val="24"/>
          <w:szCs w:val="24"/>
        </w:rPr>
        <w:t xml:space="preserve">езависимая оценка </w:t>
      </w:r>
      <w:proofErr w:type="gramStart"/>
      <w:r w:rsidR="001623C7">
        <w:rPr>
          <w:rFonts w:ascii="Times New Roman" w:hAnsi="Times New Roman" w:cs="Times New Roman"/>
          <w:sz w:val="24"/>
          <w:szCs w:val="24"/>
        </w:rPr>
        <w:t>проведена  Центром</w:t>
      </w:r>
      <w:proofErr w:type="gramEnd"/>
      <w:r w:rsidR="001623C7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условий оказания  услуг организациям в сфере образования и культуры, созданном в ЧОУ ВО «Курский институт менеджмента, экономики и бизнеса»</w:t>
      </w:r>
    </w:p>
    <w:p w:rsidR="001623C7" w:rsidRDefault="001623C7" w:rsidP="001623C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623C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экспертной группы:</w:t>
      </w:r>
    </w:p>
    <w:p w:rsidR="001623C7" w:rsidRDefault="001623C7" w:rsidP="00162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Закурдаева В.В - первый проректор, </w:t>
      </w:r>
    </w:p>
    <w:p w:rsidR="001623C7" w:rsidRDefault="001623C7" w:rsidP="00162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1623C7" w:rsidRDefault="001623C7" w:rsidP="00162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дистанционному обучению МЭБИК;</w:t>
      </w:r>
    </w:p>
    <w:p w:rsidR="001623C7" w:rsidRDefault="001623C7" w:rsidP="00162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Олейникова Д.Г. – ст. преподаватель</w:t>
      </w:r>
    </w:p>
    <w:p w:rsidR="001623C7" w:rsidRDefault="001623C7" w:rsidP="00162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кафедры экономики МЭБИК</w:t>
      </w:r>
    </w:p>
    <w:p w:rsidR="001623C7" w:rsidRDefault="001623C7" w:rsidP="00162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Левшина Л.С, заместитель декана факультета</w:t>
      </w:r>
    </w:p>
    <w:p w:rsidR="001623C7" w:rsidRDefault="001623C7" w:rsidP="001623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МЭБИК</w:t>
      </w:r>
    </w:p>
    <w:p w:rsidR="001623C7" w:rsidRDefault="001623C7" w:rsidP="001623C7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623C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623C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3C7" w:rsidRDefault="001623C7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7D75" w:rsidRPr="00D04265" w:rsidRDefault="00D04265" w:rsidP="00D0426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4265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A27D75" w:rsidRDefault="00A27D7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06B" w:rsidRDefault="00FC306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06B" w:rsidRDefault="00FC306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06B" w:rsidRDefault="00FC306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06B" w:rsidRDefault="00FC306B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0283" w:rsidRDefault="00FB0283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Pr="00D04265" w:rsidRDefault="00830A54" w:rsidP="00D0426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F56BD7">
        <w:rPr>
          <w:rFonts w:ascii="Times New Roman" w:hAnsi="Times New Roman"/>
          <w:b/>
          <w:sz w:val="24"/>
          <w:szCs w:val="24"/>
        </w:rPr>
        <w:t>ве</w:t>
      </w:r>
      <w:r w:rsidR="00D04265" w:rsidRPr="00D04265">
        <w:rPr>
          <w:rFonts w:ascii="Times New Roman" w:hAnsi="Times New Roman"/>
          <w:b/>
          <w:sz w:val="24"/>
          <w:szCs w:val="24"/>
        </w:rPr>
        <w:t xml:space="preserve">дения об </w:t>
      </w:r>
      <w:r w:rsidR="00F56BD7" w:rsidRPr="00D04265">
        <w:rPr>
          <w:rFonts w:ascii="Times New Roman" w:hAnsi="Times New Roman"/>
          <w:b/>
          <w:sz w:val="24"/>
          <w:szCs w:val="24"/>
        </w:rPr>
        <w:t>организации -</w:t>
      </w:r>
      <w:r w:rsidR="00D04265" w:rsidRPr="00D04265">
        <w:rPr>
          <w:rFonts w:ascii="Times New Roman" w:hAnsi="Times New Roman"/>
          <w:b/>
          <w:sz w:val="24"/>
          <w:szCs w:val="24"/>
        </w:rPr>
        <w:t xml:space="preserve"> операторе</w:t>
      </w:r>
    </w:p>
    <w:p w:rsid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 «Курский институт менеджмента, экономики и бизнеса»</w:t>
      </w: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305000, г. Курск, ул. Радищева, 35</w:t>
      </w: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Тел. 70-82-46, факс 70-56-87</w:t>
      </w: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ИНН 4632005963 КПП 463201001</w:t>
      </w:r>
    </w:p>
    <w:p w:rsidR="00D04265" w:rsidRPr="00D04265" w:rsidRDefault="00D04265" w:rsidP="00D04265">
      <w:pPr>
        <w:tabs>
          <w:tab w:val="left" w:pos="586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ab/>
      </w: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Р/</w:t>
      </w:r>
      <w:proofErr w:type="spellStart"/>
      <w:r w:rsidRPr="00D04265">
        <w:rPr>
          <w:rFonts w:ascii="Times New Roman" w:hAnsi="Times New Roman"/>
          <w:sz w:val="24"/>
          <w:szCs w:val="24"/>
        </w:rPr>
        <w:t>сч</w:t>
      </w:r>
      <w:proofErr w:type="spellEnd"/>
      <w:r w:rsidRPr="00D04265">
        <w:rPr>
          <w:rFonts w:ascii="Times New Roman" w:hAnsi="Times New Roman"/>
          <w:sz w:val="24"/>
          <w:szCs w:val="24"/>
        </w:rPr>
        <w:t xml:space="preserve"> 40703810000520000006</w:t>
      </w: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К/</w:t>
      </w:r>
      <w:proofErr w:type="spellStart"/>
      <w:r w:rsidRPr="00D04265">
        <w:rPr>
          <w:rFonts w:ascii="Times New Roman" w:hAnsi="Times New Roman"/>
          <w:sz w:val="24"/>
          <w:szCs w:val="24"/>
        </w:rPr>
        <w:t>сч</w:t>
      </w:r>
      <w:proofErr w:type="spellEnd"/>
      <w:r w:rsidRPr="00D04265">
        <w:rPr>
          <w:rFonts w:ascii="Times New Roman" w:hAnsi="Times New Roman"/>
          <w:sz w:val="24"/>
          <w:szCs w:val="24"/>
        </w:rPr>
        <w:t xml:space="preserve"> 30101810145250000411</w:t>
      </w: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Филиал «Центральный» Банка ВТБ (ПАО) г. Москва</w:t>
      </w: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БИК 044525411</w:t>
      </w:r>
    </w:p>
    <w:p w:rsidR="00D04265" w:rsidRPr="009D1413" w:rsidRDefault="00D04265" w:rsidP="00D04265">
      <w:pPr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D04265" w:rsidRPr="00D04265" w:rsidRDefault="00D04265" w:rsidP="00D0426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ОКОНХ 92200, ОКПД 803, ОКПО 035414063</w:t>
      </w:r>
    </w:p>
    <w:p w:rsidR="00D04265" w:rsidRPr="00D04265" w:rsidRDefault="00D04265" w:rsidP="00D04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65">
        <w:rPr>
          <w:rFonts w:ascii="Times New Roman" w:hAnsi="Times New Roman"/>
          <w:sz w:val="24"/>
          <w:szCs w:val="24"/>
        </w:rPr>
        <w:t>ОГРН 1024600966422, ОКТМО 38701000</w:t>
      </w:r>
    </w:p>
    <w:p w:rsidR="00D04265" w:rsidRDefault="00174116" w:rsidP="001741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ОКФС - 53</w:t>
      </w: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265" w:rsidRDefault="00D04265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15197" w:rsidRDefault="00015197" w:rsidP="007E3D4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4116" w:rsidRDefault="00C3709A" w:rsidP="00174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174116">
        <w:rPr>
          <w:rFonts w:ascii="Times New Roman" w:hAnsi="Times New Roman" w:cs="Times New Roman"/>
          <w:sz w:val="24"/>
          <w:szCs w:val="24"/>
        </w:rPr>
        <w:t>аблица1. Вопросы и критерии для определения интегрированного показателя</w:t>
      </w:r>
    </w:p>
    <w:tbl>
      <w:tblPr>
        <w:tblStyle w:val="a4"/>
        <w:tblpPr w:leftFromText="180" w:rightFromText="180" w:vertAnchor="page" w:horzAnchor="page" w:tblpX="928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7382"/>
        <w:gridCol w:w="2819"/>
        <w:gridCol w:w="567"/>
      </w:tblGrid>
      <w:tr w:rsidR="00174116" w:rsidRPr="00312C2C" w:rsidTr="00557F97">
        <w:trPr>
          <w:trHeight w:val="277"/>
        </w:trPr>
        <w:tc>
          <w:tcPr>
            <w:tcW w:w="7382" w:type="dxa"/>
          </w:tcPr>
          <w:p w:rsidR="00174116" w:rsidRPr="0095354F" w:rsidRDefault="00174116" w:rsidP="00557F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5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9" w:type="dxa"/>
          </w:tcPr>
          <w:p w:rsidR="00174116" w:rsidRPr="0095354F" w:rsidRDefault="00174116" w:rsidP="00557F97">
            <w:pPr>
              <w:pStyle w:val="Default"/>
              <w:rPr>
                <w:b/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567" w:type="dxa"/>
          </w:tcPr>
          <w:p w:rsidR="00174116" w:rsidRPr="0095354F" w:rsidRDefault="00174116" w:rsidP="00557F97">
            <w:pPr>
              <w:pStyle w:val="Default"/>
              <w:rPr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</w:tr>
      <w:tr w:rsidR="00057831" w:rsidRPr="00312C2C" w:rsidTr="00057831">
        <w:trPr>
          <w:trHeight w:val="268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57831" w:rsidRPr="00312C2C" w:rsidTr="00057831">
        <w:tc>
          <w:tcPr>
            <w:tcW w:w="7382" w:type="dxa"/>
            <w:vMerge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217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57831" w:rsidRPr="00312C2C" w:rsidTr="00057831">
        <w:trPr>
          <w:trHeight w:val="177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223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057831" w:rsidRPr="00312C2C" w:rsidTr="00057831">
        <w:trPr>
          <w:trHeight w:val="141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057831" w:rsidRPr="00E8699D" w:rsidRDefault="00057831" w:rsidP="00057831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057831" w:rsidRPr="00312C2C" w:rsidTr="00057831"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057831" w:rsidRPr="00312C2C" w:rsidTr="00057831">
        <w:trPr>
          <w:trHeight w:val="263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57831" w:rsidRPr="00312C2C" w:rsidTr="00057831"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57831" w:rsidRPr="00312C2C" w:rsidTr="00057831">
        <w:trPr>
          <w:trHeight w:val="11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комфортностью условий предоставления услуг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057831" w:rsidRPr="00312C2C" w:rsidTr="00057831"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57831" w:rsidRPr="00312C2C" w:rsidTr="00057831"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7,5</w:t>
            </w:r>
          </w:p>
        </w:tc>
      </w:tr>
      <w:tr w:rsidR="00057831" w:rsidRPr="00312C2C" w:rsidTr="00057831">
        <w:trPr>
          <w:trHeight w:val="252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57831" w:rsidRPr="00312C2C" w:rsidTr="00057831"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057831" w:rsidRPr="00312C2C" w:rsidTr="00057831">
        <w:trPr>
          <w:trHeight w:val="403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178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057831" w:rsidRPr="00312C2C" w:rsidTr="00057831">
        <w:trPr>
          <w:trHeight w:val="267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143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57831" w:rsidRPr="00312C2C" w:rsidTr="00057831">
        <w:trPr>
          <w:trHeight w:val="130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177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159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57831" w:rsidRPr="00312C2C" w:rsidTr="00057831">
        <w:trPr>
          <w:trHeight w:val="70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226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57831" w:rsidRPr="00312C2C" w:rsidTr="00057831">
        <w:trPr>
          <w:trHeight w:val="468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 w:val="restart"/>
          </w:tcPr>
          <w:p w:rsidR="00057831" w:rsidRPr="00E8699D" w:rsidRDefault="00057831" w:rsidP="00057831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057831" w:rsidRPr="00312C2C" w:rsidTr="00057831">
        <w:trPr>
          <w:trHeight w:val="393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057831" w:rsidRPr="00312C2C" w:rsidTr="00057831">
        <w:trPr>
          <w:trHeight w:val="175"/>
        </w:trPr>
        <w:tc>
          <w:tcPr>
            <w:tcW w:w="7382" w:type="dxa"/>
            <w:vMerge/>
          </w:tcPr>
          <w:p w:rsidR="00057831" w:rsidRPr="00E8699D" w:rsidRDefault="00057831" w:rsidP="0005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057831" w:rsidRPr="00E8699D" w:rsidRDefault="00057831" w:rsidP="00057831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7831" w:rsidRDefault="00057831" w:rsidP="000578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174116" w:rsidRDefault="00174116" w:rsidP="00174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74116" w:rsidRDefault="00174116" w:rsidP="001741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74116" w:rsidSect="00EE62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10F"/>
    <w:multiLevelType w:val="hybridMultilevel"/>
    <w:tmpl w:val="2F8464E8"/>
    <w:lvl w:ilvl="0" w:tplc="7A8A7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13278"/>
    <w:multiLevelType w:val="hybridMultilevel"/>
    <w:tmpl w:val="96501090"/>
    <w:lvl w:ilvl="0" w:tplc="D3A4E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568"/>
    <w:multiLevelType w:val="hybridMultilevel"/>
    <w:tmpl w:val="83C6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35A"/>
    <w:multiLevelType w:val="hybridMultilevel"/>
    <w:tmpl w:val="04E4E610"/>
    <w:lvl w:ilvl="0" w:tplc="DB7A6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7846828"/>
    <w:multiLevelType w:val="hybridMultilevel"/>
    <w:tmpl w:val="5AE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45F3"/>
    <w:multiLevelType w:val="hybridMultilevel"/>
    <w:tmpl w:val="73AAD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212"/>
    <w:multiLevelType w:val="hybridMultilevel"/>
    <w:tmpl w:val="5ED8F130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B812DD"/>
    <w:multiLevelType w:val="hybridMultilevel"/>
    <w:tmpl w:val="6AD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0A45"/>
    <w:multiLevelType w:val="hybridMultilevel"/>
    <w:tmpl w:val="523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7C7F"/>
    <w:multiLevelType w:val="hybridMultilevel"/>
    <w:tmpl w:val="ABD239A0"/>
    <w:lvl w:ilvl="0" w:tplc="863648FE">
      <w:start w:val="1"/>
      <w:numFmt w:val="decimal"/>
      <w:lvlText w:val="%1."/>
      <w:lvlJc w:val="left"/>
      <w:pPr>
        <w:ind w:left="13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 w15:restartNumberingAfterBreak="0">
    <w:nsid w:val="46BB3192"/>
    <w:multiLevelType w:val="hybridMultilevel"/>
    <w:tmpl w:val="124414B4"/>
    <w:lvl w:ilvl="0" w:tplc="65B65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4D7CCC"/>
    <w:multiLevelType w:val="hybridMultilevel"/>
    <w:tmpl w:val="E6165BE0"/>
    <w:lvl w:ilvl="0" w:tplc="99E442CC">
      <w:start w:val="1"/>
      <w:numFmt w:val="decimal"/>
      <w:lvlText w:val="%1."/>
      <w:lvlJc w:val="left"/>
      <w:pPr>
        <w:ind w:left="12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5B3C68A7"/>
    <w:multiLevelType w:val="hybridMultilevel"/>
    <w:tmpl w:val="9EF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650BF"/>
    <w:multiLevelType w:val="hybridMultilevel"/>
    <w:tmpl w:val="369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63778"/>
    <w:multiLevelType w:val="hybridMultilevel"/>
    <w:tmpl w:val="86120420"/>
    <w:lvl w:ilvl="0" w:tplc="9BCC7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BC5D1C"/>
    <w:multiLevelType w:val="hybridMultilevel"/>
    <w:tmpl w:val="D57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B21A7"/>
    <w:multiLevelType w:val="hybridMultilevel"/>
    <w:tmpl w:val="887A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8"/>
  </w:num>
  <w:num w:numId="11">
    <w:abstractNumId w:val="16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8"/>
    <w:rsid w:val="0000083E"/>
    <w:rsid w:val="00015197"/>
    <w:rsid w:val="0003705A"/>
    <w:rsid w:val="00057831"/>
    <w:rsid w:val="000A5688"/>
    <w:rsid w:val="000C3FD7"/>
    <w:rsid w:val="000E1987"/>
    <w:rsid w:val="000F1EA7"/>
    <w:rsid w:val="0015319D"/>
    <w:rsid w:val="001623C7"/>
    <w:rsid w:val="00172DD1"/>
    <w:rsid w:val="00174116"/>
    <w:rsid w:val="00177975"/>
    <w:rsid w:val="0018551D"/>
    <w:rsid w:val="0020495A"/>
    <w:rsid w:val="0025161E"/>
    <w:rsid w:val="00260D1A"/>
    <w:rsid w:val="002E1E1B"/>
    <w:rsid w:val="00382951"/>
    <w:rsid w:val="00390856"/>
    <w:rsid w:val="003F4CD7"/>
    <w:rsid w:val="0041659F"/>
    <w:rsid w:val="0042128C"/>
    <w:rsid w:val="0042751E"/>
    <w:rsid w:val="004329E5"/>
    <w:rsid w:val="00490B3B"/>
    <w:rsid w:val="004D02C0"/>
    <w:rsid w:val="004D1349"/>
    <w:rsid w:val="0050433D"/>
    <w:rsid w:val="00557F97"/>
    <w:rsid w:val="005959BC"/>
    <w:rsid w:val="005B46F7"/>
    <w:rsid w:val="005D1218"/>
    <w:rsid w:val="00604BCF"/>
    <w:rsid w:val="00627A7E"/>
    <w:rsid w:val="00695648"/>
    <w:rsid w:val="006B6C30"/>
    <w:rsid w:val="006D6B04"/>
    <w:rsid w:val="007653A1"/>
    <w:rsid w:val="007B3098"/>
    <w:rsid w:val="007E1233"/>
    <w:rsid w:val="007E278F"/>
    <w:rsid w:val="007E3D47"/>
    <w:rsid w:val="007E68A0"/>
    <w:rsid w:val="007F42E5"/>
    <w:rsid w:val="00827B33"/>
    <w:rsid w:val="00830A54"/>
    <w:rsid w:val="00872BE2"/>
    <w:rsid w:val="008F6E50"/>
    <w:rsid w:val="00900AC2"/>
    <w:rsid w:val="009116D6"/>
    <w:rsid w:val="00984C96"/>
    <w:rsid w:val="00A036EF"/>
    <w:rsid w:val="00A05C8C"/>
    <w:rsid w:val="00A15E0C"/>
    <w:rsid w:val="00A27D75"/>
    <w:rsid w:val="00A3513B"/>
    <w:rsid w:val="00A417F4"/>
    <w:rsid w:val="00A6150C"/>
    <w:rsid w:val="00A73D62"/>
    <w:rsid w:val="00A904C9"/>
    <w:rsid w:val="00AA69AF"/>
    <w:rsid w:val="00AB4F5B"/>
    <w:rsid w:val="00AD587C"/>
    <w:rsid w:val="00B1110F"/>
    <w:rsid w:val="00B40683"/>
    <w:rsid w:val="00B814F9"/>
    <w:rsid w:val="00B834AD"/>
    <w:rsid w:val="00B91652"/>
    <w:rsid w:val="00BC338D"/>
    <w:rsid w:val="00BD32C9"/>
    <w:rsid w:val="00BE29B2"/>
    <w:rsid w:val="00C27A25"/>
    <w:rsid w:val="00C32B41"/>
    <w:rsid w:val="00C3709A"/>
    <w:rsid w:val="00C4388B"/>
    <w:rsid w:val="00C55C93"/>
    <w:rsid w:val="00CC7CE2"/>
    <w:rsid w:val="00D04265"/>
    <w:rsid w:val="00D24C15"/>
    <w:rsid w:val="00D51140"/>
    <w:rsid w:val="00D54648"/>
    <w:rsid w:val="00DA38E5"/>
    <w:rsid w:val="00DD6A1A"/>
    <w:rsid w:val="00E167AD"/>
    <w:rsid w:val="00E22CA2"/>
    <w:rsid w:val="00E57AEA"/>
    <w:rsid w:val="00E8624E"/>
    <w:rsid w:val="00E92ACA"/>
    <w:rsid w:val="00EC223E"/>
    <w:rsid w:val="00EE6299"/>
    <w:rsid w:val="00F00FB1"/>
    <w:rsid w:val="00F03BC2"/>
    <w:rsid w:val="00F56BD7"/>
    <w:rsid w:val="00F8488A"/>
    <w:rsid w:val="00FB0283"/>
    <w:rsid w:val="00FC306B"/>
    <w:rsid w:val="00FC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E4EA"/>
  <w15:docId w15:val="{1EEF7C49-4695-4629-8746-0E54AEF4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1E"/>
    <w:pPr>
      <w:ind w:left="720"/>
      <w:contextualSpacing/>
    </w:pPr>
  </w:style>
  <w:style w:type="table" w:styleId="a4">
    <w:name w:val="Table Grid"/>
    <w:basedOn w:val="a1"/>
    <w:uiPriority w:val="39"/>
    <w:rsid w:val="0018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3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39"/>
    <w:rsid w:val="001531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E3D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10F"/>
    <w:rPr>
      <w:rFonts w:ascii="Tahoma" w:hAnsi="Tahoma" w:cs="Tahoma"/>
      <w:sz w:val="16"/>
      <w:szCs w:val="16"/>
    </w:rPr>
  </w:style>
  <w:style w:type="character" w:styleId="a8">
    <w:name w:val="Intense Emphasis"/>
    <w:basedOn w:val="a0"/>
    <w:uiPriority w:val="21"/>
    <w:qFormat/>
    <w:rsid w:val="00D04265"/>
    <w:rPr>
      <w:i/>
      <w:iCs/>
      <w:color w:val="4F81BD" w:themeColor="accent1"/>
    </w:rPr>
  </w:style>
  <w:style w:type="table" w:customStyle="1" w:styleId="11">
    <w:name w:val="Сетка таблицы11"/>
    <w:basedOn w:val="a1"/>
    <w:next w:val="a4"/>
    <w:uiPriority w:val="39"/>
    <w:rsid w:val="00A73D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A73D6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FC63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FC30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rsid w:val="00FC30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39"/>
    <w:rsid w:val="00DD6A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58;&#1063;&#1045;&#1058;&#1067;%20&#1053;&#1054;&#1050;%201\&#1050;&#1059;&#1083;&#1100;&#1090;&#1091;&#1088;&#1072;\&#1050;&#1086;&#1085;&#1099;&#1096;&#1077;&#1074;&#1089;&#1082;&#1080;&#1081;%20&#1088;-&#1085;\&#1080;&#1090;&#1086;&#1075;&#1086;&#1074;&#1099;&#1081;%20&#1086;&#1090;&#1095;&#1077;&#109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8007436570429"/>
          <c:y val="5.3568680175150853E-2"/>
          <c:w val="0.46922112860892379"/>
          <c:h val="0.493477857295105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'Критерий 1'!$B$2</c:f>
              <c:strCache>
                <c:ptCount val="1"/>
                <c:pt idx="0">
                  <c:v>1.1Соответствие информации о деятельности организации, размещенной на общедоступных информационных ресурсах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1'!$A$3:$A$10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1'!$B$3:$B$10</c:f>
              <c:numCache>
                <c:formatCode>General</c:formatCode>
                <c:ptCount val="8"/>
                <c:pt idx="0">
                  <c:v>13.56</c:v>
                </c:pt>
                <c:pt idx="1">
                  <c:v>18.18</c:v>
                </c:pt>
                <c:pt idx="2">
                  <c:v>30</c:v>
                </c:pt>
                <c:pt idx="3">
                  <c:v>30</c:v>
                </c:pt>
                <c:pt idx="4">
                  <c:v>29.8</c:v>
                </c:pt>
                <c:pt idx="5">
                  <c:v>21.91</c:v>
                </c:pt>
                <c:pt idx="6">
                  <c:v>30</c:v>
                </c:pt>
                <c:pt idx="7">
                  <c:v>21.08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75-4B9C-A322-63302C9D1A02}"/>
            </c:ext>
          </c:extLst>
        </c:ser>
        <c:ser>
          <c:idx val="1"/>
          <c:order val="1"/>
          <c:tx>
            <c:strRef>
              <c:f>'Критерий 1'!$C$2</c:f>
              <c:strCache>
                <c:ptCount val="1"/>
                <c:pt idx="0">
                  <c:v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1'!$A$3:$A$10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1'!$C$3:$C$10</c:f>
              <c:numCache>
                <c:formatCode>General</c:formatCode>
                <c:ptCount val="8"/>
                <c:pt idx="0">
                  <c:v>8.2200000000000006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75-4B9C-A322-63302C9D1A02}"/>
            </c:ext>
          </c:extLst>
        </c:ser>
        <c:ser>
          <c:idx val="2"/>
          <c:order val="2"/>
          <c:tx>
            <c:strRef>
              <c:f>'Критерий 1'!$D$2</c:f>
              <c:strCache>
                <c:ptCount val="1"/>
                <c:pt idx="0">
                  <c:v>1.3Удовлетворенность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1'!$A$3:$A$10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1'!$D$3:$D$10</c:f>
              <c:numCache>
                <c:formatCode>General</c:formatCode>
                <c:ptCount val="8"/>
                <c:pt idx="0">
                  <c:v>10.96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C75-4B9C-A322-63302C9D1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shape val="box"/>
        <c:axId val="89244032"/>
        <c:axId val="89245568"/>
        <c:axId val="0"/>
      </c:bar3DChart>
      <c:catAx>
        <c:axId val="8924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9245568"/>
        <c:crosses val="autoZero"/>
        <c:auto val="1"/>
        <c:lblAlgn val="ctr"/>
        <c:lblOffset val="100"/>
        <c:noMultiLvlLbl val="0"/>
      </c:catAx>
      <c:valAx>
        <c:axId val="89245568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8924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015690518808861"/>
          <c:y val="6.91752847133425E-2"/>
          <c:w val="0.27929352802602647"/>
          <c:h val="0.76807770823518906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575714256588294"/>
          <c:y val="4.7863245286318308E-2"/>
          <c:w val="0.92516892293211894"/>
          <c:h val="0.706855524228789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'Критерий 2'!$B$2</c:f>
              <c:strCache>
                <c:ptCount val="1"/>
                <c:pt idx="0">
                  <c:v>2.1Обеспечение в организации комфортных условий для предоставления услуг: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'Критерий 2'!$A$3:$A$10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2'!$B$3:$B$10</c:f>
              <c:numCache>
                <c:formatCode>General</c:formatCode>
                <c:ptCount val="8"/>
                <c:pt idx="0">
                  <c:v>35.369999999999997</c:v>
                </c:pt>
                <c:pt idx="1">
                  <c:v>34.549999999999997</c:v>
                </c:pt>
                <c:pt idx="2">
                  <c:v>36.42</c:v>
                </c:pt>
                <c:pt idx="3">
                  <c:v>37.93</c:v>
                </c:pt>
                <c:pt idx="4">
                  <c:v>36.729999999999997</c:v>
                </c:pt>
                <c:pt idx="5">
                  <c:v>38.090000000000003</c:v>
                </c:pt>
                <c:pt idx="6">
                  <c:v>37.049999999999997</c:v>
                </c:pt>
                <c:pt idx="7">
                  <c:v>29.63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87-429E-90A5-101EAC141ED3}"/>
            </c:ext>
          </c:extLst>
        </c:ser>
        <c:ser>
          <c:idx val="2"/>
          <c:order val="1"/>
          <c:tx>
            <c:strRef>
              <c:f>'Критерий 2'!$C$2</c:f>
              <c:strCache>
                <c:ptCount val="1"/>
                <c:pt idx="0">
                  <c:v>2.2Удовлетворенность комфортностью условий предоставления услуг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7-429E-90A5-101EAC141E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'Критерий 2'!$A$3:$A$10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2'!$C$3:$C$10</c:f>
              <c:numCache>
                <c:formatCode>General</c:formatCode>
                <c:ptCount val="8"/>
                <c:pt idx="0">
                  <c:v>50</c:v>
                </c:pt>
                <c:pt idx="1">
                  <c:v>46.06</c:v>
                </c:pt>
                <c:pt idx="2">
                  <c:v>49.44</c:v>
                </c:pt>
                <c:pt idx="3">
                  <c:v>44.69</c:v>
                </c:pt>
                <c:pt idx="4">
                  <c:v>49.34</c:v>
                </c:pt>
                <c:pt idx="5">
                  <c:v>43.75</c:v>
                </c:pt>
                <c:pt idx="6">
                  <c:v>44.23</c:v>
                </c:pt>
                <c:pt idx="7">
                  <c:v>35.630000000000003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87-429E-90A5-101EAC141E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840896"/>
        <c:axId val="113842432"/>
        <c:axId val="0"/>
      </c:bar3DChart>
      <c:catAx>
        <c:axId val="11384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42432"/>
        <c:crosses val="autoZero"/>
        <c:auto val="1"/>
        <c:lblAlgn val="ctr"/>
        <c:lblOffset val="100"/>
        <c:noMultiLvlLbl val="0"/>
      </c:catAx>
      <c:valAx>
        <c:axId val="11384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4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492771789502308"/>
          <c:y val="0.89243775837924411"/>
          <c:w val="0.67014439840629525"/>
          <c:h val="8.20031361894459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032589676290462E-2"/>
          <c:y val="3.4561156281809062E-3"/>
          <c:w val="0.6088491131251268"/>
          <c:h val="0.827757957981757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'Критерий 3'!$B$2</c:f>
              <c:strCache>
                <c:ptCount val="1"/>
                <c:pt idx="0">
                  <c:v>3.1Оборудование территории, прилегающей к организации, и ее помещений с учетом доступности для инвалидов: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3'!$A$3:$A$10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3'!$B$3:$B$10</c:f>
              <c:numCache>
                <c:formatCode>General</c:formatCode>
                <c:ptCount val="8"/>
                <c:pt idx="0">
                  <c:v>14.63</c:v>
                </c:pt>
                <c:pt idx="1">
                  <c:v>8.39</c:v>
                </c:pt>
                <c:pt idx="2">
                  <c:v>8.7200000000000006</c:v>
                </c:pt>
                <c:pt idx="3">
                  <c:v>10.01</c:v>
                </c:pt>
                <c:pt idx="4">
                  <c:v>9.5</c:v>
                </c:pt>
                <c:pt idx="5">
                  <c:v>8.4</c:v>
                </c:pt>
                <c:pt idx="6">
                  <c:v>9.1300000000000008</c:v>
                </c:pt>
                <c:pt idx="7">
                  <c:v>9.5399999999999991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AA-4F2F-835F-1363AED6D1B0}"/>
            </c:ext>
          </c:extLst>
        </c:ser>
        <c:ser>
          <c:idx val="1"/>
          <c:order val="1"/>
          <c:tx>
            <c:strRef>
              <c:f>'Критерий 3'!$C$2</c:f>
              <c:strCache>
                <c:ptCount val="1"/>
                <c:pt idx="0">
                  <c:v>3.2Обеспечение в организации условий доступности, позволяющих инвалидам получать услуги наравне с другими: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3'!$A$3:$A$10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3'!$C$3:$C$10</c:f>
              <c:numCache>
                <c:formatCode>General</c:formatCode>
                <c:ptCount val="8"/>
                <c:pt idx="0">
                  <c:v>27.32</c:v>
                </c:pt>
                <c:pt idx="1">
                  <c:v>36.61</c:v>
                </c:pt>
                <c:pt idx="2">
                  <c:v>36.42</c:v>
                </c:pt>
                <c:pt idx="3">
                  <c:v>35.75</c:v>
                </c:pt>
                <c:pt idx="4">
                  <c:v>39.47</c:v>
                </c:pt>
                <c:pt idx="5">
                  <c:v>33.68</c:v>
                </c:pt>
                <c:pt idx="6">
                  <c:v>35.380000000000003</c:v>
                </c:pt>
                <c:pt idx="7">
                  <c:v>25.2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AA-4F2F-835F-1363AED6D1B0}"/>
            </c:ext>
          </c:extLst>
        </c:ser>
        <c:ser>
          <c:idx val="2"/>
          <c:order val="2"/>
          <c:tx>
            <c:strRef>
              <c:f>'Критерий 3'!$D$2</c:f>
              <c:strCache>
                <c:ptCount val="1"/>
                <c:pt idx="0">
                  <c:v>3.3Удовлетворенность доступностью услуг для инвалидов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3'!$A$3:$A$10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3'!$D$3:$D$10</c:f>
              <c:numCache>
                <c:formatCode>General</c:formatCode>
                <c:ptCount val="8"/>
                <c:pt idx="0">
                  <c:v>20.49</c:v>
                </c:pt>
                <c:pt idx="1">
                  <c:v>27.45</c:v>
                </c:pt>
                <c:pt idx="2">
                  <c:v>21.47</c:v>
                </c:pt>
                <c:pt idx="3">
                  <c:v>26.82</c:v>
                </c:pt>
                <c:pt idx="4">
                  <c:v>29.4</c:v>
                </c:pt>
                <c:pt idx="5">
                  <c:v>27.43</c:v>
                </c:pt>
                <c:pt idx="6">
                  <c:v>26.54</c:v>
                </c:pt>
                <c:pt idx="7">
                  <c:v>23.4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AA-4F2F-835F-1363AED6D1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shape val="box"/>
        <c:axId val="113893376"/>
        <c:axId val="113894912"/>
        <c:axId val="0"/>
      </c:bar3DChart>
      <c:catAx>
        <c:axId val="11389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894912"/>
        <c:crosses val="autoZero"/>
        <c:auto val="1"/>
        <c:lblAlgn val="ctr"/>
        <c:lblOffset val="100"/>
        <c:noMultiLvlLbl val="0"/>
      </c:catAx>
      <c:valAx>
        <c:axId val="113894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3893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1990488379308135"/>
          <c:y val="4.3071171210279535E-2"/>
          <c:w val="0.15752711174286899"/>
          <c:h val="0.86897087278946705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'Критерий 4'!$B$2</c:f>
              <c:strCache>
                <c:ptCount val="1"/>
                <c:pt idx="0">
                  <c:v>1.Удовлетворенность доброжелательностью, вежливостью работников организации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4'!$A$3:$A$10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4'!$B$3:$B$10</c:f>
              <c:numCache>
                <c:formatCode>General</c:formatCode>
                <c:ptCount val="8"/>
                <c:pt idx="0">
                  <c:v>40</c:v>
                </c:pt>
                <c:pt idx="1">
                  <c:v>36.61</c:v>
                </c:pt>
                <c:pt idx="2">
                  <c:v>39.79</c:v>
                </c:pt>
                <c:pt idx="3">
                  <c:v>10.01</c:v>
                </c:pt>
                <c:pt idx="4">
                  <c:v>39.21</c:v>
                </c:pt>
                <c:pt idx="5">
                  <c:v>34.74</c:v>
                </c:pt>
                <c:pt idx="6">
                  <c:v>35.380000000000003</c:v>
                </c:pt>
                <c:pt idx="7">
                  <c:v>38.5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5-48D3-90E8-CE328111B642}"/>
            </c:ext>
          </c:extLst>
        </c:ser>
        <c:ser>
          <c:idx val="1"/>
          <c:order val="1"/>
          <c:tx>
            <c:strRef>
              <c:f>'Критерий 4'!$C$2</c:f>
              <c:strCache>
                <c:ptCount val="1"/>
                <c:pt idx="0">
                  <c:v>2. Удовлетворенных доброжелательностью, вежливостью работников организации при использовании дистанционных форм взаимодействия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4'!$A$3:$A$10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4'!$C$3:$C$10</c:f>
              <c:numCache>
                <c:formatCode>General</c:formatCode>
                <c:ptCount val="8"/>
                <c:pt idx="0">
                  <c:v>36.36</c:v>
                </c:pt>
                <c:pt idx="1">
                  <c:v>27.4</c:v>
                </c:pt>
                <c:pt idx="2">
                  <c:v>29.25</c:v>
                </c:pt>
                <c:pt idx="3">
                  <c:v>35.75</c:v>
                </c:pt>
                <c:pt idx="4">
                  <c:v>29.89</c:v>
                </c:pt>
                <c:pt idx="5">
                  <c:v>28.47</c:v>
                </c:pt>
                <c:pt idx="6">
                  <c:v>29.11</c:v>
                </c:pt>
                <c:pt idx="7">
                  <c:v>31.4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05-48D3-90E8-CE328111B642}"/>
            </c:ext>
          </c:extLst>
        </c:ser>
        <c:ser>
          <c:idx val="2"/>
          <c:order val="2"/>
          <c:tx>
            <c:strRef>
              <c:f>'Критерий 4'!$D$2</c:f>
              <c:strCache>
                <c:ptCount val="1"/>
                <c:pt idx="0">
                  <c:v>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4'!$A$3:$A$10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4'!$D$3:$D$10</c:f>
              <c:numCache>
                <c:formatCode>General</c:formatCode>
                <c:ptCount val="8"/>
                <c:pt idx="0">
                  <c:v>20</c:v>
                </c:pt>
                <c:pt idx="1">
                  <c:v>18.3</c:v>
                </c:pt>
                <c:pt idx="2">
                  <c:v>19.579999999999998</c:v>
                </c:pt>
                <c:pt idx="3">
                  <c:v>26.82</c:v>
                </c:pt>
                <c:pt idx="4">
                  <c:v>19.600000000000001</c:v>
                </c:pt>
                <c:pt idx="5">
                  <c:v>17.239999999999998</c:v>
                </c:pt>
                <c:pt idx="6">
                  <c:v>17.690000000000001</c:v>
                </c:pt>
                <c:pt idx="7">
                  <c:v>19.350000000000001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05-48D3-90E8-CE328111B6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227456"/>
        <c:axId val="114114560"/>
        <c:axId val="0"/>
      </c:bar3DChart>
      <c:catAx>
        <c:axId val="114227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4114560"/>
        <c:crosses val="autoZero"/>
        <c:auto val="1"/>
        <c:lblAlgn val="ctr"/>
        <c:lblOffset val="100"/>
        <c:noMultiLvlLbl val="0"/>
      </c:catAx>
      <c:valAx>
        <c:axId val="114114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4227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3986687743385"/>
          <c:y val="6.3934230063623244E-3"/>
          <c:w val="0.33894993121455813"/>
          <c:h val="0.928529222686418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'Критерий 5'!$B$2</c:f>
              <c:strCache>
                <c:ptCount val="1"/>
                <c:pt idx="0">
                  <c:v>1Готовность рекомендовать организацию родственникам и знакомым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5'!$A$3:$A$10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5'!$B$3:$B$10</c:f>
              <c:numCache>
                <c:formatCode>General</c:formatCode>
                <c:ptCount val="8"/>
                <c:pt idx="0">
                  <c:v>30</c:v>
                </c:pt>
                <c:pt idx="1">
                  <c:v>27.45</c:v>
                </c:pt>
                <c:pt idx="2">
                  <c:v>29.53</c:v>
                </c:pt>
                <c:pt idx="3">
                  <c:v>35.75</c:v>
                </c:pt>
                <c:pt idx="4">
                  <c:v>28.21</c:v>
                </c:pt>
                <c:pt idx="5">
                  <c:v>25</c:v>
                </c:pt>
                <c:pt idx="6">
                  <c:v>26.54</c:v>
                </c:pt>
                <c:pt idx="7">
                  <c:v>26.48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28-42C2-BC73-99171D6FD6E9}"/>
            </c:ext>
          </c:extLst>
        </c:ser>
        <c:ser>
          <c:idx val="1"/>
          <c:order val="1"/>
          <c:tx>
            <c:strRef>
              <c:f>'Критерий 5'!$C$2</c:f>
              <c:strCache>
                <c:ptCount val="1"/>
                <c:pt idx="0">
                  <c:v>2Удовлетворенность графиком работы организации: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5'!$A$3:$A$10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5'!$C$3:$C$10</c:f>
              <c:numCache>
                <c:formatCode>General</c:formatCode>
                <c:ptCount val="8"/>
                <c:pt idx="0">
                  <c:v>17.11</c:v>
                </c:pt>
                <c:pt idx="1">
                  <c:v>9.9600000000000009</c:v>
                </c:pt>
                <c:pt idx="2">
                  <c:v>10.11</c:v>
                </c:pt>
                <c:pt idx="3">
                  <c:v>29.6</c:v>
                </c:pt>
                <c:pt idx="4">
                  <c:v>10.48</c:v>
                </c:pt>
                <c:pt idx="5">
                  <c:v>10.86</c:v>
                </c:pt>
                <c:pt idx="6">
                  <c:v>10.55</c:v>
                </c:pt>
                <c:pt idx="7">
                  <c:v>11.74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28-42C2-BC73-99171D6FD6E9}"/>
            </c:ext>
          </c:extLst>
        </c:ser>
        <c:ser>
          <c:idx val="2"/>
          <c:order val="2"/>
          <c:tx>
            <c:strRef>
              <c:f>'Критерий 5'!$D$2</c:f>
              <c:strCache>
                <c:ptCount val="1"/>
                <c:pt idx="0">
                  <c:v>3Удовлетворенность в целом условиями оказания услуг в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'Критерий 5'!$A$3:$A$10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'Критерий 5'!$D$3:$D$10</c:f>
              <c:numCache>
                <c:formatCode>General</c:formatCode>
                <c:ptCount val="8"/>
                <c:pt idx="0">
                  <c:v>43.53</c:v>
                </c:pt>
                <c:pt idx="1">
                  <c:v>36.64</c:v>
                </c:pt>
                <c:pt idx="2">
                  <c:v>38.76</c:v>
                </c:pt>
                <c:pt idx="3">
                  <c:v>17.88</c:v>
                </c:pt>
                <c:pt idx="4">
                  <c:v>39.6</c:v>
                </c:pt>
                <c:pt idx="5">
                  <c:v>37.96</c:v>
                </c:pt>
                <c:pt idx="6">
                  <c:v>38.78</c:v>
                </c:pt>
                <c:pt idx="7">
                  <c:v>40.83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28-42C2-BC73-99171D6FD6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128000"/>
        <c:axId val="114129536"/>
        <c:axId val="0"/>
      </c:bar3DChart>
      <c:catAx>
        <c:axId val="114128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129536"/>
        <c:crosses val="autoZero"/>
        <c:auto val="1"/>
        <c:lblAlgn val="ctr"/>
        <c:lblOffset val="100"/>
        <c:noMultiLvlLbl val="0"/>
      </c:catAx>
      <c:valAx>
        <c:axId val="114129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128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05300807742643"/>
          <c:y val="0.10075243226190111"/>
          <c:w val="0.28843348080558262"/>
          <c:h val="0.798495135476198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'Общие результаты'!$B$2</c:f>
              <c:strCache>
                <c:ptCount val="1"/>
                <c:pt idx="0">
                  <c:v>Критерий 1. "Открытость и доступность информации об организации культуры"</c:v>
                </c:pt>
              </c:strCache>
            </c:strRef>
          </c:tx>
          <c:invertIfNegative val="0"/>
          <c:cat>
            <c:strRef>
              <c:f>'Общие результаты'!$A$3:$A$10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'Общие результаты'!$B$3:$B$10</c:f>
              <c:numCache>
                <c:formatCode>General</c:formatCode>
                <c:ptCount val="8"/>
                <c:pt idx="0">
                  <c:v>32.74</c:v>
                </c:pt>
                <c:pt idx="1">
                  <c:v>18.18</c:v>
                </c:pt>
                <c:pt idx="2">
                  <c:v>30</c:v>
                </c:pt>
                <c:pt idx="3">
                  <c:v>30</c:v>
                </c:pt>
                <c:pt idx="4">
                  <c:v>29.8</c:v>
                </c:pt>
                <c:pt idx="5">
                  <c:v>21.91</c:v>
                </c:pt>
                <c:pt idx="6">
                  <c:v>30</c:v>
                </c:pt>
                <c:pt idx="7">
                  <c:v>26.05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1B-45E1-BA3C-C35654C05577}"/>
            </c:ext>
          </c:extLst>
        </c:ser>
        <c:ser>
          <c:idx val="1"/>
          <c:order val="1"/>
          <c:tx>
            <c:strRef>
              <c:f>'Общие результаты'!$C$2</c:f>
              <c:strCache>
                <c:ptCount val="1"/>
                <c:pt idx="0">
                  <c:v>Критерий 2. "Комфортность условий предоставления услуг"</c:v>
                </c:pt>
              </c:strCache>
            </c:strRef>
          </c:tx>
          <c:invertIfNegative val="0"/>
          <c:cat>
            <c:strRef>
              <c:f>'Общие результаты'!$A$3:$A$10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'Общие результаты'!$C$3:$C$10</c:f>
              <c:numCache>
                <c:formatCode>General</c:formatCode>
                <c:ptCount val="8"/>
                <c:pt idx="0">
                  <c:v>85.37</c:v>
                </c:pt>
                <c:pt idx="1">
                  <c:v>80.61</c:v>
                </c:pt>
                <c:pt idx="2">
                  <c:v>85.87</c:v>
                </c:pt>
                <c:pt idx="3">
                  <c:v>82.63</c:v>
                </c:pt>
                <c:pt idx="4">
                  <c:v>86.07</c:v>
                </c:pt>
                <c:pt idx="5">
                  <c:v>81.84</c:v>
                </c:pt>
                <c:pt idx="6">
                  <c:v>81.28</c:v>
                </c:pt>
                <c:pt idx="7">
                  <c:v>65.25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1B-45E1-BA3C-C35654C05577}"/>
            </c:ext>
          </c:extLst>
        </c:ser>
        <c:ser>
          <c:idx val="2"/>
          <c:order val="2"/>
          <c:tx>
            <c:strRef>
              <c:f>'Общие результаты'!$D$2</c:f>
              <c:strCache>
                <c:ptCount val="1"/>
                <c:pt idx="0">
                  <c:v>Критерий 3. "Доступность услуг для инвалидов"</c:v>
                </c:pt>
              </c:strCache>
            </c:strRef>
          </c:tx>
          <c:invertIfNegative val="0"/>
          <c:cat>
            <c:strRef>
              <c:f>'Общие результаты'!$A$3:$A$10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'Общие результаты'!$D$3:$D$10</c:f>
              <c:numCache>
                <c:formatCode>General</c:formatCode>
                <c:ptCount val="8"/>
                <c:pt idx="0">
                  <c:v>62.44</c:v>
                </c:pt>
                <c:pt idx="1">
                  <c:v>72.45</c:v>
                </c:pt>
                <c:pt idx="2">
                  <c:v>66.62</c:v>
                </c:pt>
                <c:pt idx="3">
                  <c:v>72.58</c:v>
                </c:pt>
                <c:pt idx="4">
                  <c:v>78.38</c:v>
                </c:pt>
                <c:pt idx="5">
                  <c:v>69.52</c:v>
                </c:pt>
                <c:pt idx="6">
                  <c:v>71.06</c:v>
                </c:pt>
                <c:pt idx="7">
                  <c:v>58.14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1B-45E1-BA3C-C35654C05577}"/>
            </c:ext>
          </c:extLst>
        </c:ser>
        <c:ser>
          <c:idx val="3"/>
          <c:order val="3"/>
          <c:tx>
            <c:strRef>
              <c:f>'Общие результаты'!$E$2</c:f>
              <c:strCache>
                <c:ptCount val="1"/>
                <c:pt idx="0">
                  <c:v>Критерий 4: "Доброжелательность, вежливость, работников о организации".</c:v>
                </c:pt>
              </c:strCache>
            </c:strRef>
          </c:tx>
          <c:invertIfNegative val="0"/>
          <c:cat>
            <c:strRef>
              <c:f>'Общие результаты'!$A$3:$A$10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'Общие результаты'!$E$3:$E$10</c:f>
              <c:numCache>
                <c:formatCode>General</c:formatCode>
                <c:ptCount val="8"/>
                <c:pt idx="0">
                  <c:v>96.36</c:v>
                </c:pt>
                <c:pt idx="1">
                  <c:v>82.31</c:v>
                </c:pt>
                <c:pt idx="2">
                  <c:v>88.65</c:v>
                </c:pt>
                <c:pt idx="3">
                  <c:v>83.23</c:v>
                </c:pt>
                <c:pt idx="4">
                  <c:v>88.7</c:v>
                </c:pt>
                <c:pt idx="5">
                  <c:v>80.45</c:v>
                </c:pt>
                <c:pt idx="6">
                  <c:v>82.19</c:v>
                </c:pt>
                <c:pt idx="7">
                  <c:v>89.26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41B-45E1-BA3C-C35654C05577}"/>
            </c:ext>
          </c:extLst>
        </c:ser>
        <c:ser>
          <c:idx val="4"/>
          <c:order val="4"/>
          <c:tx>
            <c:strRef>
              <c:f>'Общие результаты'!$F$2</c:f>
              <c:strCache>
                <c:ptCount val="1"/>
                <c:pt idx="0">
                  <c:v>Критерий 5. "Удовлетворенность условиями оказания услуг"</c:v>
                </c:pt>
              </c:strCache>
            </c:strRef>
          </c:tx>
          <c:invertIfNegative val="0"/>
          <c:cat>
            <c:strRef>
              <c:f>'Общие результаты'!$A$3:$A$10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МКУ«Ваблинский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 «Черниченский СДК»</c:v>
                </c:pt>
                <c:pt idx="5">
                  <c:v>МКУК «Глазовский СДК»</c:v>
                </c:pt>
                <c:pt idx="6">
                  <c:v>МКУК «Малогородьковский 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'Общие результаты'!$F$3:$F$10</c:f>
              <c:numCache>
                <c:formatCode>General</c:formatCode>
                <c:ptCount val="8"/>
                <c:pt idx="0">
                  <c:v>90.65</c:v>
                </c:pt>
                <c:pt idx="1">
                  <c:v>74.05</c:v>
                </c:pt>
                <c:pt idx="2">
                  <c:v>78.400000000000006</c:v>
                </c:pt>
                <c:pt idx="3">
                  <c:v>76.92</c:v>
                </c:pt>
                <c:pt idx="4">
                  <c:v>78.290000000000006</c:v>
                </c:pt>
                <c:pt idx="5">
                  <c:v>73.819999999999993</c:v>
                </c:pt>
                <c:pt idx="6">
                  <c:v>75.87</c:v>
                </c:pt>
                <c:pt idx="7">
                  <c:v>79.040000000000006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1B-45E1-BA3C-C35654C05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89600"/>
        <c:axId val="114364416"/>
        <c:axId val="0"/>
      </c:bar3DChart>
      <c:catAx>
        <c:axId val="11448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364416"/>
        <c:crosses val="autoZero"/>
        <c:auto val="1"/>
        <c:lblAlgn val="ctr"/>
        <c:lblOffset val="100"/>
        <c:noMultiLvlLbl val="0"/>
      </c:catAx>
      <c:valAx>
        <c:axId val="114364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48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92855680274012"/>
          <c:y val="0.14883151532663921"/>
          <c:w val="0.81093784553526549"/>
          <c:h val="0.37555080757220388"/>
        </c:manualLayout>
      </c:layout>
      <c:bar3DChart>
        <c:barDir val="col"/>
        <c:grouping val="stacked"/>
        <c:varyColors val="0"/>
        <c:ser>
          <c:idx val="1"/>
          <c:order val="0"/>
          <c:invertIfNegative val="0"/>
          <c:cat>
            <c:strRef>
              <c:f>Рейтинг!$A$3:$A$10</c:f>
              <c:strCache>
                <c:ptCount val="8"/>
                <c:pt idx="0">
                  <c:v>МКУК «Конышевская межпоселенческая библиотека»</c:v>
                </c:pt>
                <c:pt idx="1">
                  <c:v>МКУ «Черниченский СДК»</c:v>
                </c:pt>
                <c:pt idx="2">
                  <c:v>МКУ «Беляевский СДК»</c:v>
                </c:pt>
                <c:pt idx="3">
                  <c:v>МКУ «Рыжковский СК» </c:v>
                </c:pt>
                <c:pt idx="4">
                  <c:v>МКУК «Малогородьковский  СДК»</c:v>
                </c:pt>
                <c:pt idx="5">
                  <c:v>МКУ«Ваблинский СДК»</c:v>
                </c:pt>
                <c:pt idx="6">
                  <c:v>МКУК «Глазовский СДК»</c:v>
                </c:pt>
                <c:pt idx="7">
                  <c:v>МКУК «Конышевский РДК»</c:v>
                </c:pt>
              </c:strCache>
            </c:strRef>
          </c:cat>
          <c:val>
            <c:numRef>
              <c:f>Рейтинг!$B$3:$B$10</c:f>
              <c:numCache>
                <c:formatCode>General</c:formatCode>
                <c:ptCount val="8"/>
                <c:pt idx="0">
                  <c:v>8</c:v>
                </c:pt>
                <c:pt idx="1">
                  <c:v>7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C-4BB7-B6C8-86DAD152F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410240"/>
        <c:axId val="114411776"/>
        <c:axId val="0"/>
      </c:bar3DChart>
      <c:catAx>
        <c:axId val="114410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4411776"/>
        <c:crosses val="autoZero"/>
        <c:auto val="1"/>
        <c:lblAlgn val="ctr"/>
        <c:lblOffset val="100"/>
        <c:noMultiLvlLbl val="0"/>
      </c:catAx>
      <c:valAx>
        <c:axId val="1144117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4410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Pavel</cp:lastModifiedBy>
  <cp:revision>10</cp:revision>
  <cp:lastPrinted>2018-10-24T20:08:00Z</cp:lastPrinted>
  <dcterms:created xsi:type="dcterms:W3CDTF">2018-11-20T13:22:00Z</dcterms:created>
  <dcterms:modified xsi:type="dcterms:W3CDTF">2018-11-26T15:56:00Z</dcterms:modified>
</cp:coreProperties>
</file>