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49" w:rsidRPr="006734C4" w:rsidRDefault="00EC61C2" w:rsidP="006734C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C4">
        <w:rPr>
          <w:rFonts w:ascii="Times New Roman" w:hAnsi="Times New Roman" w:cs="Times New Roman"/>
          <w:b/>
          <w:sz w:val="24"/>
          <w:szCs w:val="24"/>
        </w:rPr>
        <w:t>Независимая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 оценка качества </w:t>
      </w:r>
      <w:r w:rsidR="00193620" w:rsidRPr="006734C4">
        <w:rPr>
          <w:rFonts w:ascii="Times New Roman" w:hAnsi="Times New Roman" w:cs="Times New Roman"/>
          <w:b/>
          <w:sz w:val="24"/>
          <w:szCs w:val="24"/>
        </w:rPr>
        <w:t xml:space="preserve">условий </w:t>
      </w:r>
      <w:r w:rsidR="00172249" w:rsidRPr="006734C4">
        <w:rPr>
          <w:rFonts w:ascii="Times New Roman" w:hAnsi="Times New Roman" w:cs="Times New Roman"/>
          <w:b/>
          <w:sz w:val="24"/>
          <w:szCs w:val="24"/>
        </w:rPr>
        <w:t xml:space="preserve">оказания </w:t>
      </w:r>
      <w:r w:rsidR="004923FE" w:rsidRPr="006734C4">
        <w:rPr>
          <w:rFonts w:ascii="Times New Roman" w:hAnsi="Times New Roman" w:cs="Times New Roman"/>
          <w:b/>
          <w:sz w:val="24"/>
          <w:szCs w:val="24"/>
        </w:rPr>
        <w:t>услуг</w:t>
      </w:r>
      <w:r w:rsidR="004923FE" w:rsidRPr="006734C4">
        <w:rPr>
          <w:rStyle w:val="aa"/>
          <w:rFonts w:ascii="Times New Roman" w:hAnsi="Times New Roman" w:cs="Times New Roman"/>
          <w:b w:val="0"/>
        </w:rPr>
        <w:t xml:space="preserve">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Казенным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учреждением</w:t>
      </w:r>
      <w:r w:rsidR="00CE27F9">
        <w:rPr>
          <w:rFonts w:ascii="Times New Roman" w:hAnsi="Times New Roman" w:cs="Times New Roman"/>
          <w:b/>
          <w:sz w:val="24"/>
          <w:szCs w:val="24"/>
        </w:rPr>
        <w:t xml:space="preserve"> культуры 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E27F9">
        <w:rPr>
          <w:rFonts w:ascii="Times New Roman" w:hAnsi="Times New Roman" w:cs="Times New Roman"/>
          <w:b/>
          <w:sz w:val="24"/>
          <w:szCs w:val="24"/>
        </w:rPr>
        <w:t>Конышевская межпоселенческая библиотека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>»</w:t>
      </w:r>
      <w:r w:rsidR="006734C4" w:rsidRPr="006734C4">
        <w:rPr>
          <w:b/>
        </w:rPr>
        <w:t xml:space="preserve"> </w:t>
      </w:r>
      <w:r w:rsidR="00CE27F9">
        <w:rPr>
          <w:rFonts w:ascii="Times New Roman" w:hAnsi="Times New Roman" w:cs="Times New Roman"/>
          <w:b/>
          <w:sz w:val="24"/>
          <w:szCs w:val="24"/>
        </w:rPr>
        <w:t>Конышевского района</w:t>
      </w:r>
      <w:r w:rsidR="006734C4" w:rsidRPr="006734C4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172249" w:rsidRPr="00EC61C2" w:rsidRDefault="00172249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218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</w:t>
      </w:r>
      <w:r w:rsidR="00193620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EC61C2" w:rsidRPr="006D6B04">
        <w:rPr>
          <w:rFonts w:ascii="Times New Roman" w:hAnsi="Times New Roman" w:cs="Times New Roman"/>
          <w:sz w:val="24"/>
          <w:szCs w:val="24"/>
        </w:rPr>
        <w:t>услуг является</w:t>
      </w:r>
      <w:r w:rsidRPr="006D6B04">
        <w:rPr>
          <w:rFonts w:ascii="Times New Roman" w:hAnsi="Times New Roman" w:cs="Times New Roman"/>
          <w:sz w:val="24"/>
          <w:szCs w:val="24"/>
        </w:rPr>
        <w:t xml:space="preserve">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 </w:t>
      </w:r>
    </w:p>
    <w:p w:rsidR="00B91652" w:rsidRPr="006D6B04" w:rsidRDefault="00B91652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Независимая оценка проводится Центром независимой оценки качества условий оказания услуг организациями в сфере образования и культуры, созданном в ЧОУ ВО «Курский институт менеджмента, экономики и бизнеса» на основании приказа № 01-01-03/70 на основании приказа от 5 сентября 2018г</w:t>
      </w:r>
      <w:r w:rsidR="00BC338D">
        <w:rPr>
          <w:rFonts w:ascii="Times New Roman" w:hAnsi="Times New Roman" w:cs="Times New Roman"/>
          <w:sz w:val="24"/>
          <w:szCs w:val="24"/>
        </w:rPr>
        <w:t xml:space="preserve">. Сведения о реквизитах организации, представлены в приложении. </w:t>
      </w:r>
    </w:p>
    <w:p w:rsidR="005D1218" w:rsidRPr="006D6B04" w:rsidRDefault="005D1218" w:rsidP="006D6B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6B04">
        <w:rPr>
          <w:rFonts w:ascii="Times New Roman" w:hAnsi="Times New Roman" w:cs="Times New Roman"/>
          <w:sz w:val="24"/>
          <w:szCs w:val="24"/>
        </w:rPr>
        <w:t>Независимая оценка качества оказания услуг  проводится</w:t>
      </w:r>
      <w:r w:rsidR="006D6B04" w:rsidRPr="006D6B04"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27 апреля 2018 года № 599 «Об утверждении показателей, характеризующих общие критерии оценки</w:t>
      </w:r>
      <w:r w:rsidR="006D6B04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организациям культуры</w:t>
      </w:r>
      <w:r w:rsidR="006D6B04" w:rsidRPr="006D6B04">
        <w:rPr>
          <w:rFonts w:ascii="Times New Roman" w:hAnsi="Times New Roman" w:cs="Times New Roman"/>
          <w:sz w:val="24"/>
          <w:szCs w:val="24"/>
        </w:rPr>
        <w:t>»</w:t>
      </w:r>
      <w:r w:rsidR="006D6B04">
        <w:rPr>
          <w:rFonts w:ascii="Times New Roman" w:hAnsi="Times New Roman" w:cs="Times New Roman"/>
          <w:sz w:val="24"/>
          <w:szCs w:val="24"/>
        </w:rPr>
        <w:t xml:space="preserve"> и в соответствии со ст.36.2 Закона Российской Федерации от 9 октября 1992г.,№ 3612-1,приказ Минкультуры России от 20.02.2015№277 «Об утверждении требований к содержанию и форме предоставления информации о деятельности организации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</w:r>
      <w:r w:rsidR="00B91652">
        <w:rPr>
          <w:rFonts w:ascii="Times New Roman" w:hAnsi="Times New Roman" w:cs="Times New Roman"/>
          <w:sz w:val="24"/>
          <w:szCs w:val="24"/>
        </w:rPr>
        <w:t xml:space="preserve"> и организаций культуры в сети «Интернет»</w:t>
      </w:r>
    </w:p>
    <w:p w:rsidR="005D1218" w:rsidRDefault="0025161E" w:rsidP="002516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анкетирования респондентов была разработана анкета с  установление</w:t>
      </w:r>
      <w:r w:rsidR="00CE27F9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 по каждому критерию в соответствии с </w:t>
      </w:r>
      <w:r w:rsidRPr="006D6B04">
        <w:rPr>
          <w:rFonts w:ascii="Times New Roman" w:hAnsi="Times New Roman" w:cs="Times New Roman"/>
          <w:sz w:val="24"/>
          <w:szCs w:val="24"/>
        </w:rPr>
        <w:t>приказом от 27 апреля 2018 года № 599</w:t>
      </w:r>
      <w:r>
        <w:rPr>
          <w:rFonts w:ascii="Times New Roman" w:hAnsi="Times New Roman" w:cs="Times New Roman"/>
          <w:sz w:val="24"/>
          <w:szCs w:val="24"/>
        </w:rPr>
        <w:t>, которая включает вопросы в соответствии с разработанными критериями: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AB20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B200F" w:rsidRPr="000970C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970C5">
        <w:rPr>
          <w:rFonts w:ascii="Times New Roman" w:eastAsia="Times New Roman" w:hAnsi="Times New Roman" w:cs="Times New Roman"/>
          <w:sz w:val="24"/>
          <w:szCs w:val="24"/>
        </w:rPr>
        <w:t>3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Показатели, характеризующие критерий 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Комфортнос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ть условий предоставления услуг»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показателя)</w:t>
      </w:r>
    </w:p>
    <w:p w:rsidR="0025161E" w:rsidRPr="00643F8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оказатели, характеризующие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критерий «</w:t>
      </w:r>
      <w:r w:rsidR="00BD32C9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643F8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Показатели, характеризующие крит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жливость работников организации»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25161E" w:rsidRPr="000970C5" w:rsidRDefault="0025161E" w:rsidP="0025161E">
      <w:pPr>
        <w:pStyle w:val="a3"/>
        <w:numPr>
          <w:ilvl w:val="0"/>
          <w:numId w:val="2"/>
        </w:num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Показа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>тели, характеризующие критерий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Удовлетворен</w:t>
      </w:r>
      <w:r w:rsidR="00C56546">
        <w:rPr>
          <w:rFonts w:ascii="Times New Roman" w:eastAsia="Times New Roman" w:hAnsi="Times New Roman" w:cs="Times New Roman"/>
          <w:bCs/>
          <w:sz w:val="24"/>
          <w:szCs w:val="24"/>
        </w:rPr>
        <w:t xml:space="preserve">ность условиями оказания услуг» 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(3 показателя)</w:t>
      </w:r>
    </w:p>
    <w:p w:rsidR="00BD32C9" w:rsidRPr="007847B5" w:rsidRDefault="00BD32C9" w:rsidP="007847B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lastRenderedPageBreak/>
        <w:t>Цель исследования – произвести оценку качества оказания услуг в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CE27F9">
        <w:rPr>
          <w:rFonts w:ascii="Times New Roman" w:hAnsi="Times New Roman" w:cs="Times New Roman"/>
          <w:sz w:val="24"/>
          <w:szCs w:val="24"/>
        </w:rPr>
        <w:t>МКУК «Конышевская межпоселенческая библиотека»</w:t>
      </w:r>
      <w:r w:rsidR="00456527">
        <w:rPr>
          <w:rFonts w:ascii="Times New Roman" w:hAnsi="Times New Roman" w:cs="Times New Roman"/>
          <w:sz w:val="24"/>
          <w:szCs w:val="24"/>
        </w:rPr>
        <w:t xml:space="preserve"> </w:t>
      </w:r>
      <w:r w:rsidR="00A90822">
        <w:rPr>
          <w:rFonts w:ascii="Times New Roman" w:hAnsi="Times New Roman" w:cs="Times New Roman"/>
          <w:sz w:val="24"/>
          <w:szCs w:val="24"/>
        </w:rPr>
        <w:t>н</w:t>
      </w:r>
      <w:r w:rsidRPr="00BD32C9">
        <w:rPr>
          <w:rFonts w:ascii="Times New Roman" w:hAnsi="Times New Roman" w:cs="Times New Roman"/>
          <w:sz w:val="24"/>
          <w:szCs w:val="24"/>
        </w:rPr>
        <w:t xml:space="preserve">а современном этапе социального развития.  </w:t>
      </w:r>
    </w:p>
    <w:p w:rsidR="005D1218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Задачи исследования: </w:t>
      </w:r>
    </w:p>
    <w:p w:rsidR="00BD32C9" w:rsidRPr="00BD32C9" w:rsidRDefault="005D1218" w:rsidP="00BD32C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факторы, оказывающие позитивное и негативное влияние на качество услуг </w:t>
      </w:r>
      <w:r w:rsidR="00CE27F9">
        <w:rPr>
          <w:rFonts w:ascii="Times New Roman" w:hAnsi="Times New Roman" w:cs="Times New Roman"/>
          <w:sz w:val="24"/>
          <w:szCs w:val="24"/>
        </w:rPr>
        <w:t>МКУК «Конышевская межпоселенческая библиотека»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- выявить мнение населения о качестве услуг </w:t>
      </w:r>
      <w:r w:rsidR="00305368" w:rsidRPr="00BD32C9">
        <w:rPr>
          <w:rFonts w:ascii="Times New Roman" w:hAnsi="Times New Roman" w:cs="Times New Roman"/>
          <w:sz w:val="24"/>
          <w:szCs w:val="24"/>
        </w:rPr>
        <w:t>в сфере</w:t>
      </w:r>
      <w:r w:rsidRPr="00BD32C9">
        <w:rPr>
          <w:rFonts w:ascii="Times New Roman" w:hAnsi="Times New Roman" w:cs="Times New Roman"/>
          <w:sz w:val="24"/>
          <w:szCs w:val="24"/>
        </w:rPr>
        <w:t xml:space="preserve"> культуры; 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>- осуществить анализ выявленных (в контексте оценивания) сильных и слабых сторон деятельности учреждений социально-культурной сферы;</w:t>
      </w:r>
    </w:p>
    <w:p w:rsidR="005D1218" w:rsidRPr="00BD32C9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2C9">
        <w:rPr>
          <w:rFonts w:ascii="Times New Roman" w:hAnsi="Times New Roman" w:cs="Times New Roman"/>
          <w:sz w:val="24"/>
          <w:szCs w:val="24"/>
        </w:rPr>
        <w:t xml:space="preserve">  - выработать рекомендации по улучшению качества услуг учреждения. </w:t>
      </w:r>
    </w:p>
    <w:p w:rsidR="0018551D" w:rsidRP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Для получения объективной картины удовлетворённости получателей услуг качеством оказания услуг организациями культуры все организации культуры разделены на 3 категории в зависимости от количества получателей услуг и для каждой организации культуры определено необходимое количество собираемых анкет: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анкет</w:t>
            </w: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Малые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менее 12 000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150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Средние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Количество получателей услуг в год   от  12 000 до 50 000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500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  <w:tr w:rsidR="0018551D" w:rsidTr="0018551D"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Крупные организации культуры</w:t>
            </w:r>
          </w:p>
        </w:tc>
        <w:tc>
          <w:tcPr>
            <w:tcW w:w="3190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>Количество получателей услуг в год  более 50 000</w:t>
            </w:r>
          </w:p>
        </w:tc>
        <w:tc>
          <w:tcPr>
            <w:tcW w:w="3191" w:type="dxa"/>
          </w:tcPr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  <w:r w:rsidRPr="0018551D">
              <w:rPr>
                <w:rFonts w:ascii="Times New Roman" w:hAnsi="Times New Roman" w:cs="Times New Roman"/>
              </w:rPr>
              <w:t xml:space="preserve">не менее  1000 анкет в год </w:t>
            </w:r>
          </w:p>
          <w:p w:rsidR="0018551D" w:rsidRPr="0018551D" w:rsidRDefault="0018551D" w:rsidP="0018551D">
            <w:pPr>
              <w:rPr>
                <w:rFonts w:ascii="Times New Roman" w:hAnsi="Times New Roman" w:cs="Times New Roman"/>
              </w:rPr>
            </w:pPr>
          </w:p>
        </w:tc>
      </w:tr>
    </w:tbl>
    <w:p w:rsidR="0018551D" w:rsidRDefault="0018551D" w:rsidP="005D1218"/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</w:t>
      </w:r>
      <w:r w:rsidR="005D1218" w:rsidRPr="0018551D">
        <w:rPr>
          <w:rFonts w:ascii="Times New Roman" w:hAnsi="Times New Roman" w:cs="Times New Roman"/>
          <w:sz w:val="24"/>
          <w:szCs w:val="24"/>
        </w:rPr>
        <w:t xml:space="preserve"> данных по показателям независимой оценки качества оказания услуг осуществляется организацией-оператором методом анкетирования:</w:t>
      </w:r>
    </w:p>
    <w:p w:rsidR="0018551D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 - 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</w:t>
      </w:r>
      <w:r w:rsidR="0079217A">
        <w:rPr>
          <w:rFonts w:ascii="Times New Roman" w:hAnsi="Times New Roman" w:cs="Times New Roman"/>
          <w:sz w:val="24"/>
          <w:szCs w:val="24"/>
        </w:rPr>
        <w:t>ных сайтов организаций культуры;</w:t>
      </w:r>
    </w:p>
    <w:p w:rsidR="005D1218" w:rsidRDefault="005D1218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551D">
        <w:rPr>
          <w:rFonts w:ascii="Times New Roman" w:hAnsi="Times New Roman" w:cs="Times New Roman"/>
          <w:sz w:val="24"/>
          <w:szCs w:val="24"/>
        </w:rPr>
        <w:t xml:space="preserve">- сбор, обобщение и анализ информации, полученной организацией-оператором в результате обработки заполненных респондентами анкет (Таблица № </w:t>
      </w:r>
      <w:r w:rsidR="0079217A">
        <w:rPr>
          <w:rFonts w:ascii="Times New Roman" w:hAnsi="Times New Roman" w:cs="Times New Roman"/>
          <w:sz w:val="24"/>
          <w:szCs w:val="24"/>
        </w:rPr>
        <w:t>1</w:t>
      </w:r>
      <w:r w:rsidRPr="0018551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77AD" w:rsidRDefault="00AC77A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09C3" w:rsidRDefault="00ED09C3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7847B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4AD">
        <w:rPr>
          <w:rFonts w:ascii="Times New Roman" w:hAnsi="Times New Roman" w:cs="Times New Roman"/>
          <w:sz w:val="24"/>
          <w:szCs w:val="24"/>
        </w:rPr>
        <w:t>Вопросы и критерии для определения интегрированного показателя</w:t>
      </w:r>
    </w:p>
    <w:tbl>
      <w:tblPr>
        <w:tblStyle w:val="a4"/>
        <w:tblpPr w:leftFromText="180" w:rightFromText="180" w:vertAnchor="page" w:horzAnchor="page" w:tblpX="928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7382"/>
        <w:gridCol w:w="2819"/>
        <w:gridCol w:w="567"/>
      </w:tblGrid>
      <w:tr w:rsidR="00B834AD" w:rsidRPr="00312C2C" w:rsidTr="00EC61C2">
        <w:trPr>
          <w:trHeight w:val="277"/>
        </w:trPr>
        <w:tc>
          <w:tcPr>
            <w:tcW w:w="7382" w:type="dxa"/>
          </w:tcPr>
          <w:p w:rsidR="00B834AD" w:rsidRPr="0095354F" w:rsidRDefault="00B834A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54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19" w:type="dxa"/>
          </w:tcPr>
          <w:p w:rsidR="00B834AD" w:rsidRPr="0095354F" w:rsidRDefault="00B834AD" w:rsidP="00EC61C2">
            <w:pPr>
              <w:pStyle w:val="Default"/>
              <w:rPr>
                <w:b/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567" w:type="dxa"/>
          </w:tcPr>
          <w:p w:rsidR="00B834AD" w:rsidRPr="0095354F" w:rsidRDefault="00B834AD" w:rsidP="00EC61C2">
            <w:pPr>
              <w:pStyle w:val="Default"/>
              <w:rPr>
                <w:sz w:val="20"/>
                <w:szCs w:val="20"/>
              </w:rPr>
            </w:pPr>
            <w:r w:rsidRPr="0095354F">
              <w:rPr>
                <w:b/>
                <w:bCs/>
                <w:sz w:val="20"/>
                <w:szCs w:val="20"/>
              </w:rPr>
              <w:t xml:space="preserve">Баллы </w:t>
            </w:r>
          </w:p>
        </w:tc>
      </w:tr>
      <w:tr w:rsidR="001001D9" w:rsidRPr="00312C2C" w:rsidTr="001001D9">
        <w:trPr>
          <w:trHeight w:val="26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1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41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1001D9" w:rsidRPr="00E8699D" w:rsidRDefault="001001D9" w:rsidP="001001D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1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Удовлетворенность комфортностью условий предоставления услуг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3.1Оборудование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</w:tr>
      <w:tr w:rsidR="001001D9" w:rsidRPr="00312C2C" w:rsidTr="001001D9">
        <w:trPr>
          <w:trHeight w:val="252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</w:tr>
      <w:tr w:rsidR="001001D9" w:rsidRPr="00312C2C" w:rsidTr="001001D9">
        <w:trPr>
          <w:trHeight w:val="40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8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3.2Обеспечение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267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43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3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7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59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70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226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468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 w:val="restart"/>
          </w:tcPr>
          <w:p w:rsidR="001001D9" w:rsidRPr="00E8699D" w:rsidRDefault="001001D9" w:rsidP="001001D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1001D9" w:rsidRPr="00312C2C" w:rsidTr="001001D9">
        <w:trPr>
          <w:trHeight w:val="393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001D9" w:rsidRPr="00312C2C" w:rsidTr="001001D9">
        <w:trPr>
          <w:trHeight w:val="175"/>
        </w:trPr>
        <w:tc>
          <w:tcPr>
            <w:tcW w:w="7382" w:type="dxa"/>
            <w:vMerge/>
          </w:tcPr>
          <w:p w:rsidR="001001D9" w:rsidRPr="00E8699D" w:rsidRDefault="001001D9" w:rsidP="001001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:rsidR="001001D9" w:rsidRPr="00E8699D" w:rsidRDefault="001001D9" w:rsidP="001001D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8699D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01D9" w:rsidRPr="001001D9" w:rsidRDefault="001001D9" w:rsidP="001001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18551D" w:rsidRDefault="0018551D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87C" w:rsidRDefault="00AD587C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19D" w:rsidRPr="0079217A" w:rsidRDefault="0015319D" w:rsidP="0015319D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DC0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  <w:r w:rsidR="00604BCF">
        <w:rPr>
          <w:rFonts w:ascii="Times New Roman" w:hAnsi="Times New Roman" w:cs="Times New Roman"/>
          <w:sz w:val="24"/>
          <w:szCs w:val="24"/>
        </w:rPr>
        <w:t>.</w:t>
      </w:r>
      <w:r w:rsidR="00E57AEA">
        <w:rPr>
          <w:rFonts w:ascii="Times New Roman" w:hAnsi="Times New Roman" w:cs="Times New Roman"/>
          <w:sz w:val="24"/>
          <w:szCs w:val="24"/>
        </w:rPr>
        <w:t xml:space="preserve"> Сводная таблица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CE27F9">
        <w:rPr>
          <w:rStyle w:val="aa"/>
          <w:rFonts w:ascii="Times New Roman" w:hAnsi="Times New Roman" w:cs="Times New Roman"/>
          <w:b w:val="0"/>
        </w:rPr>
        <w:t>МКУК «</w:t>
      </w:r>
      <w:r w:rsidR="00CE27F9">
        <w:rPr>
          <w:rStyle w:val="aa"/>
          <w:rFonts w:ascii="Times New Roman" w:hAnsi="Times New Roman" w:cs="Times New Roman"/>
          <w:b w:val="0"/>
          <w:sz w:val="24"/>
        </w:rPr>
        <w:t>К</w:t>
      </w:r>
      <w:r w:rsidR="00CE27F9" w:rsidRPr="00CE27F9">
        <w:rPr>
          <w:rStyle w:val="aa"/>
          <w:rFonts w:ascii="Times New Roman" w:hAnsi="Times New Roman" w:cs="Times New Roman"/>
          <w:b w:val="0"/>
          <w:sz w:val="24"/>
        </w:rPr>
        <w:t>онышевская межпоселенческая библиотека</w:t>
      </w:r>
      <w:r w:rsidR="00CE27F9">
        <w:rPr>
          <w:rStyle w:val="aa"/>
          <w:rFonts w:ascii="Times New Roman" w:hAnsi="Times New Roman" w:cs="Times New Roman"/>
          <w:b w:val="0"/>
        </w:rPr>
        <w:t>»</w:t>
      </w:r>
    </w:p>
    <w:tbl>
      <w:tblPr>
        <w:tblStyle w:val="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709"/>
        <w:gridCol w:w="708"/>
        <w:gridCol w:w="822"/>
        <w:gridCol w:w="737"/>
        <w:gridCol w:w="851"/>
      </w:tblGrid>
      <w:tr w:rsidR="0015319D" w:rsidRPr="00652DC0" w:rsidTr="00161139">
        <w:trPr>
          <w:trHeight w:val="1793"/>
        </w:trPr>
        <w:tc>
          <w:tcPr>
            <w:tcW w:w="382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Мнение получателей услуг </w:t>
            </w:r>
          </w:p>
        </w:tc>
        <w:tc>
          <w:tcPr>
            <w:tcW w:w="709" w:type="dxa"/>
          </w:tcPr>
          <w:p w:rsidR="0015319D" w:rsidRPr="00652DC0" w:rsidRDefault="0015319D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Баллы </w:t>
            </w:r>
          </w:p>
        </w:tc>
        <w:tc>
          <w:tcPr>
            <w:tcW w:w="708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ответивших на вопрос</w:t>
            </w:r>
          </w:p>
        </w:tc>
        <w:tc>
          <w:tcPr>
            <w:tcW w:w="1559" w:type="dxa"/>
            <w:gridSpan w:val="2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баллов по каждому вопросу</w:t>
            </w:r>
          </w:p>
        </w:tc>
        <w:tc>
          <w:tcPr>
            <w:tcW w:w="851" w:type="dxa"/>
          </w:tcPr>
          <w:p w:rsidR="0015319D" w:rsidRPr="00652DC0" w:rsidRDefault="0015319D" w:rsidP="00EC6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D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Сред-ний</w:t>
            </w:r>
          </w:p>
        </w:tc>
      </w:tr>
      <w:tr w:rsidR="00CE27F9" w:rsidRPr="00F503CB" w:rsidTr="001001D9">
        <w:trPr>
          <w:trHeight w:val="403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1.1 Соответствие информации о деятельности организации, размещенной на общедоступных информационных ресурсах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13,56</w:t>
            </w: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473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8,22</w:t>
            </w:r>
          </w:p>
        </w:tc>
      </w:tr>
      <w:tr w:rsidR="00CE27F9" w:rsidRPr="00F503CB" w:rsidTr="001001D9">
        <w:trPr>
          <w:trHeight w:val="177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225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Удовлетворенность открытостью, полнотой и доступностью информации о деятельности организации, размещенной на информационных стендах, на сайтах в сети «Интернет»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10,96</w:t>
            </w:r>
          </w:p>
        </w:tc>
      </w:tr>
      <w:tr w:rsidR="00CE27F9" w:rsidRPr="00F503CB" w:rsidTr="001001D9">
        <w:trPr>
          <w:trHeight w:val="447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305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Обеспечение в организации комфортных условий для предоставления услуг:</w:t>
            </w:r>
          </w:p>
          <w:p w:rsidR="00CE27F9" w:rsidRPr="00F503CB" w:rsidRDefault="00CE27F9" w:rsidP="00CE27F9">
            <w:pPr>
              <w:ind w:left="-11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35,37</w:t>
            </w: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387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2.2Удовлетворенность комфортностью условий предоставления услуг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50,00</w:t>
            </w: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3.1 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14,63</w:t>
            </w: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252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599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310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3.2 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27,32</w:t>
            </w:r>
          </w:p>
        </w:tc>
      </w:tr>
      <w:tr w:rsidR="00CE27F9" w:rsidRPr="00F503CB" w:rsidTr="001001D9">
        <w:trPr>
          <w:trHeight w:val="329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281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3.3Удовлетворенность доступностью услуг для инвалидов: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20,49</w:t>
            </w:r>
          </w:p>
        </w:tc>
      </w:tr>
      <w:tr w:rsidR="00CE27F9" w:rsidRPr="00F503CB" w:rsidTr="001001D9">
        <w:trPr>
          <w:trHeight w:val="130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28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4.1Удовлетворенность доброжелательностью, вежливостью работников организации, обеспечивающих первичный контакт и информирование получателя услуги: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CE27F9" w:rsidRPr="00F503CB" w:rsidTr="001001D9">
        <w:trPr>
          <w:trHeight w:val="471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4.2Удовлетворенных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9480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36,36</w:t>
            </w: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3690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504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12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4.3Удовлетворенность, доброжелательностью, вежливостью работников организации, обеспечивающих непосредственное оказание услуги при обращении в организацию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5.1Готовность рекомендовать организацию родственникам и знакомым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21"/>
        </w:trPr>
        <w:tc>
          <w:tcPr>
            <w:tcW w:w="3828" w:type="dxa"/>
            <w:vMerge w:val="restart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5.2Удовлетворенность графиком работы организации:</w:t>
            </w:r>
          </w:p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17,11</w:t>
            </w: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  <w:vMerge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hAnsi="Times New Roman" w:cs="Times New Roman"/>
                <w:sz w:val="18"/>
                <w:szCs w:val="18"/>
              </w:rPr>
              <w:t>5.3Удовлетворенность в целом условиями оказания услуг в организации:</w:t>
            </w: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1. Отлично, все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8800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E27F9" w:rsidRDefault="00CE27F9" w:rsidP="00CE27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43,53</w:t>
            </w:r>
          </w:p>
        </w:tc>
      </w:tr>
      <w:tr w:rsidR="00CE27F9" w:rsidRPr="00F503CB" w:rsidTr="001001D9">
        <w:trPr>
          <w:trHeight w:val="188"/>
        </w:trPr>
        <w:tc>
          <w:tcPr>
            <w:tcW w:w="3828" w:type="dxa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2. В целом хорошо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5680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3.Удовлетворительно, незначительные недостатки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4. Плохо, много недостатков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27F9" w:rsidRPr="00F503CB" w:rsidTr="001001D9">
        <w:trPr>
          <w:trHeight w:val="175"/>
        </w:trPr>
        <w:tc>
          <w:tcPr>
            <w:tcW w:w="3828" w:type="dxa"/>
          </w:tcPr>
          <w:p w:rsidR="00CE27F9" w:rsidRPr="00F503CB" w:rsidRDefault="00CE27F9" w:rsidP="00CE27F9">
            <w:pPr>
              <w:ind w:left="-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CE27F9" w:rsidRPr="00F503CB" w:rsidRDefault="00CE27F9" w:rsidP="00CE27F9">
            <w:pPr>
              <w:ind w:left="-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03CB">
              <w:rPr>
                <w:rFonts w:ascii="Times New Roman" w:eastAsia="Times New Roman" w:hAnsi="Times New Roman" w:cs="Times New Roman"/>
                <w:sz w:val="18"/>
                <w:szCs w:val="18"/>
              </w:rPr>
              <w:t>5.Неудовлетворительно, совершенно не устраивает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3B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27F9" w:rsidRPr="009C3B59" w:rsidRDefault="00CE27F9" w:rsidP="00CE27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E27F9" w:rsidRPr="00F503CB" w:rsidRDefault="00CE27F9" w:rsidP="00CE27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319D" w:rsidRPr="00F503CB" w:rsidRDefault="0015319D" w:rsidP="00816E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F503CB">
        <w:rPr>
          <w:rFonts w:ascii="Times New Roman" w:hAnsi="Times New Roman" w:cs="Times New Roman"/>
          <w:sz w:val="18"/>
          <w:szCs w:val="18"/>
        </w:rPr>
        <w:tab/>
      </w:r>
    </w:p>
    <w:p w:rsidR="00EC61C2" w:rsidRDefault="00EC61C2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Максимальное количество баллов,</w:t>
      </w:r>
      <w:r w:rsidR="0045652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которое сможет</w:t>
      </w: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набрать организация равно 500.</w:t>
      </w:r>
    </w:p>
    <w:p w:rsidR="005D1218" w:rsidRDefault="00E210C5" w:rsidP="0028712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 результату</w:t>
      </w:r>
      <w:r w:rsidR="00EC61C2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проведения анкетирования и анализа сайта </w:t>
      </w:r>
      <w:r w:rsidR="00CE27F9">
        <w:rPr>
          <w:rStyle w:val="aa"/>
          <w:rFonts w:ascii="Times New Roman" w:hAnsi="Times New Roman" w:cs="Times New Roman"/>
          <w:b w:val="0"/>
        </w:rPr>
        <w:t>МКУК «Конышевская межпоселенческая библиотека»</w:t>
      </w:r>
      <w:r w:rsidRPr="00AF71F2">
        <w:rPr>
          <w:rStyle w:val="aa"/>
          <w:rFonts w:ascii="Times New Roman" w:hAnsi="Times New Roman" w:cs="Times New Roman"/>
          <w:b w:val="0"/>
        </w:rPr>
        <w:t xml:space="preserve"> величина</w:t>
      </w:r>
      <w:r w:rsidR="00EC61C2" w:rsidRPr="00AF71F2">
        <w:rPr>
          <w:rStyle w:val="aa"/>
          <w:rFonts w:ascii="Times New Roman" w:hAnsi="Times New Roman" w:cs="Times New Roman"/>
          <w:b w:val="0"/>
        </w:rPr>
        <w:t xml:space="preserve"> агрегированного показателя составила </w:t>
      </w:r>
      <w:r w:rsidR="00EF25B0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374,05</w:t>
      </w:r>
      <w:r w:rsidR="00ED09C3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из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8712D" w:rsidRPr="00AF71F2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500</w:t>
      </w:r>
      <w:r w:rsidR="00AE0AE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возможных. Количество респондентов составило</w:t>
      </w:r>
      <w:r w:rsidR="009C3B59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6D35F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477</w:t>
      </w:r>
      <w:r w:rsidR="0028712D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</w:t>
      </w:r>
    </w:p>
    <w:p w:rsidR="00EC61C2" w:rsidRPr="00E31F1A" w:rsidRDefault="00EC61C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показателя для </w:t>
      </w:r>
      <w:r w:rsidRPr="00E31F1A">
        <w:rPr>
          <w:rFonts w:ascii="Times New Roman" w:hAnsi="Times New Roman" w:cs="Times New Roman"/>
          <w:sz w:val="24"/>
          <w:szCs w:val="24"/>
        </w:rPr>
        <w:t>учреждения культуры рассчитывалось как сумма значений исходных показателей по 5 критериям (14 показателям) и представлена в таблице.</w:t>
      </w:r>
    </w:p>
    <w:p w:rsidR="009C3B59" w:rsidRDefault="0028712D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043FDE" w:rsidRPr="00E31F1A">
        <w:rPr>
          <w:rFonts w:ascii="Times New Roman" w:hAnsi="Times New Roman" w:cs="Times New Roman"/>
          <w:sz w:val="24"/>
          <w:szCs w:val="24"/>
        </w:rPr>
        <w:t>критерию «</w:t>
      </w:r>
      <w:r w:rsidRPr="00E31F1A">
        <w:rPr>
          <w:rFonts w:ascii="Times New Roman" w:eastAsia="Times New Roman" w:hAnsi="Times New Roman" w:cs="Times New Roman"/>
          <w:sz w:val="24"/>
          <w:szCs w:val="24"/>
        </w:rPr>
        <w:t xml:space="preserve">Открытость и доступность информации об </w:t>
      </w:r>
      <w:r w:rsidR="00043FDE" w:rsidRPr="00E31F1A">
        <w:rPr>
          <w:rFonts w:ascii="Times New Roman" w:eastAsia="Times New Roman" w:hAnsi="Times New Roman" w:cs="Times New Roman"/>
          <w:sz w:val="24"/>
          <w:szCs w:val="24"/>
        </w:rPr>
        <w:t xml:space="preserve">организации» </w:t>
      </w:r>
      <w:r w:rsidR="00CE27F9">
        <w:rPr>
          <w:rFonts w:ascii="Times New Roman" w:eastAsia="Times New Roman" w:hAnsi="Times New Roman" w:cs="Times New Roman"/>
          <w:sz w:val="24"/>
          <w:szCs w:val="24"/>
        </w:rPr>
        <w:t>МКУК «Конышевская межпоселенческая библиотека»</w:t>
      </w:r>
      <w:r w:rsidR="00AE0AE9" w:rsidRPr="00E31F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FDE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набрал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32,74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при этом:</w:t>
      </w:r>
    </w:p>
    <w:p w:rsidR="009C3B59" w:rsidRDefault="00CE27F9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45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- считают, то информация о деятельности 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>соответствует на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официальном сайте</w:t>
      </w:r>
      <w:r w:rsidR="006D35F7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и общедоступных информационных ресурсах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6D35F7" w:rsidRDefault="00CE27F9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27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считают, что на официальном сайте в наличии и функционируют дистанционные способы обратной связи и взаимодействие с получателями услуг.</w:t>
      </w:r>
    </w:p>
    <w:p w:rsidR="009C3B59" w:rsidRDefault="00B05A85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Следует отметить, что у организации нет официального сайта,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вся информация размещается на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информационны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стенд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ах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</w:p>
    <w:p w:rsidR="009C3B59" w:rsidRPr="00E31F1A" w:rsidRDefault="00CE27F9" w:rsidP="009C3B5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27</w:t>
      </w:r>
      <w:r w:rsidR="009C3B59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открытостью и доступностью информации и деятельности организации.</w:t>
      </w:r>
    </w:p>
    <w:p w:rsidR="00AD5D6F" w:rsidRPr="00E31F1A" w:rsidRDefault="00AD5D6F" w:rsidP="00AD5D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F1A">
        <w:rPr>
          <w:rFonts w:ascii="Times New Roman" w:hAnsi="Times New Roman" w:cs="Times New Roman"/>
          <w:sz w:val="24"/>
          <w:szCs w:val="24"/>
        </w:rPr>
        <w:t xml:space="preserve">Оценка проведена методом сплошного просмотра содержимого страниц официального сайта учреждения с выявлением и фиксацией признаков наличия/отсутствия соответствующих текстов (контент-анализ), установления соответствия информации требованиям нормативных и правовых документов, степени удобства доступа к текстам для посетителей официального сайта, а также на основании анкетирования респондентов </w:t>
      </w:r>
    </w:p>
    <w:p w:rsidR="00816E36" w:rsidRDefault="00E210C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По второму критерию «</w:t>
      </w:r>
      <w:r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Комфортность условий предоставления услуг»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МКУК «Конышевская межпоселенческая библиотека»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общее количество баллов составило </w:t>
      </w:r>
      <w:r w:rsidR="00EF25B0">
        <w:rPr>
          <w:rStyle w:val="aa"/>
          <w:rFonts w:ascii="Times New Roman" w:hAnsi="Times New Roman" w:cs="Times New Roman"/>
          <w:b w:val="0"/>
          <w:sz w:val="24"/>
          <w:szCs w:val="24"/>
        </w:rPr>
        <w:t>91,86</w:t>
      </w: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34C4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и при</w:t>
      </w:r>
      <w:r w:rsidR="00E31F1A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этом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E210C5" w:rsidRDefault="00CE27F9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78</w:t>
      </w:r>
      <w:r w:rsidR="00E210C5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опрошенных 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считают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, что организация обеспечена комфортными условиями для предоставления услуг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a"/>
          <w:rFonts w:ascii="Times New Roman" w:hAnsi="Times New Roman" w:cs="Times New Roman"/>
          <w:b w:val="0"/>
          <w:sz w:val="24"/>
          <w:szCs w:val="24"/>
        </w:rPr>
        <w:t>21,6</w:t>
      </w:r>
      <w:r w:rsidR="00962E72">
        <w:rPr>
          <w:rStyle w:val="aa"/>
          <w:rFonts w:ascii="Times New Roman" w:hAnsi="Times New Roman" w:cs="Times New Roman"/>
          <w:b w:val="0"/>
          <w:sz w:val="24"/>
          <w:szCs w:val="24"/>
        </w:rPr>
        <w:t>% удовлетворены, но отметили недостатки.</w:t>
      </w:r>
    </w:p>
    <w:p w:rsidR="00816E36" w:rsidRPr="00E31F1A" w:rsidRDefault="00B05A85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100</w:t>
      </w:r>
      <w:r w:rsidR="00816E36">
        <w:rPr>
          <w:rStyle w:val="aa"/>
          <w:rFonts w:ascii="Times New Roman" w:hAnsi="Times New Roman" w:cs="Times New Roman"/>
          <w:b w:val="0"/>
          <w:sz w:val="24"/>
          <w:szCs w:val="24"/>
        </w:rPr>
        <w:t>% - удовлетворены комфортностью условий предоставления услуг.</w:t>
      </w:r>
    </w:p>
    <w:p w:rsidR="00BB12DC" w:rsidRPr="00E31F1A" w:rsidRDefault="00E210C5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>По третьему критерию</w:t>
      </w:r>
      <w:r w:rsidR="00AE0AE9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>Доступность услуг для инвалидов</w:t>
      </w:r>
      <w:r w:rsidR="00AE0AE9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56546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(3 </w:t>
      </w:r>
      <w:r w:rsidR="00B05A85" w:rsidRPr="00E31F1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показателя) </w:t>
      </w:r>
      <w:r w:rsidR="00B05A85">
        <w:rPr>
          <w:rStyle w:val="aa"/>
          <w:rFonts w:ascii="Times New Roman" w:hAnsi="Times New Roman" w:cs="Times New Roman"/>
          <w:b w:val="0"/>
          <w:sz w:val="24"/>
          <w:szCs w:val="24"/>
        </w:rPr>
        <w:t>набрал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27F9">
        <w:rPr>
          <w:rStyle w:val="aa"/>
          <w:rFonts w:ascii="Times New Roman" w:hAnsi="Times New Roman" w:cs="Times New Roman"/>
          <w:b w:val="0"/>
          <w:sz w:val="24"/>
          <w:szCs w:val="24"/>
        </w:rPr>
        <w:t>62,44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балла, при этом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:</w:t>
      </w:r>
    </w:p>
    <w:p w:rsidR="00BB12DC" w:rsidRPr="00E31F1A" w:rsidRDefault="00CE27F9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68</w:t>
      </w:r>
      <w:r w:rsidR="00ED09C3">
        <w:rPr>
          <w:rStyle w:val="aa"/>
          <w:rFonts w:ascii="Times New Roman" w:hAnsi="Times New Roman" w:cs="Times New Roman"/>
          <w:b w:val="0"/>
          <w:sz w:val="24"/>
          <w:szCs w:val="24"/>
        </w:rPr>
        <w:t>%</w:t>
      </w:r>
      <w:r w:rsidR="00ED09C3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6546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отметили удовлетворенность 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территории, прилегающей к организации.</w:t>
      </w:r>
    </w:p>
    <w:p w:rsidR="00BB12DC" w:rsidRDefault="00CE27F9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  <w:sz w:val="24"/>
          <w:szCs w:val="24"/>
        </w:rPr>
        <w:t>31,78</w:t>
      </w:r>
      <w:r w:rsidR="00BB12DC" w:rsidRPr="00E31F1A">
        <w:rPr>
          <w:rStyle w:val="aa"/>
          <w:rFonts w:ascii="Times New Roman" w:hAnsi="Times New Roman" w:cs="Times New Roman"/>
          <w:b w:val="0"/>
          <w:sz w:val="24"/>
          <w:szCs w:val="24"/>
        </w:rPr>
        <w:t>% - отметили, что имеются значительные недостатки</w:t>
      </w:r>
      <w:r w:rsidR="00BB12DC">
        <w:rPr>
          <w:rStyle w:val="aa"/>
          <w:rFonts w:ascii="Times New Roman" w:hAnsi="Times New Roman" w:cs="Times New Roman"/>
          <w:b w:val="0"/>
        </w:rPr>
        <w:t xml:space="preserve"> в том</w:t>
      </w:r>
      <w:r w:rsidR="00BC33FC">
        <w:rPr>
          <w:rStyle w:val="aa"/>
          <w:rFonts w:ascii="Times New Roman" w:hAnsi="Times New Roman" w:cs="Times New Roman"/>
          <w:b w:val="0"/>
        </w:rPr>
        <w:t>,</w:t>
      </w:r>
      <w:r w:rsidR="00C56546">
        <w:rPr>
          <w:rStyle w:val="aa"/>
          <w:rFonts w:ascii="Times New Roman" w:hAnsi="Times New Roman" w:cs="Times New Roman"/>
          <w:b w:val="0"/>
        </w:rPr>
        <w:t xml:space="preserve"> как </w:t>
      </w:r>
      <w:r w:rsidR="00890F1A">
        <w:rPr>
          <w:rStyle w:val="aa"/>
          <w:rFonts w:ascii="Times New Roman" w:hAnsi="Times New Roman" w:cs="Times New Roman"/>
          <w:b w:val="0"/>
        </w:rPr>
        <w:t>обеспечены в организации</w:t>
      </w:r>
      <w:r w:rsidR="00456527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условия доступности,</w:t>
      </w:r>
      <w:r w:rsidR="00BC33FC">
        <w:rPr>
          <w:rStyle w:val="aa"/>
          <w:rFonts w:ascii="Times New Roman" w:hAnsi="Times New Roman" w:cs="Times New Roman"/>
          <w:b w:val="0"/>
        </w:rPr>
        <w:t xml:space="preserve"> </w:t>
      </w:r>
      <w:r w:rsidR="00890F1A">
        <w:rPr>
          <w:rStyle w:val="aa"/>
          <w:rFonts w:ascii="Times New Roman" w:hAnsi="Times New Roman" w:cs="Times New Roman"/>
          <w:b w:val="0"/>
        </w:rPr>
        <w:t>позволяющие ин</w:t>
      </w:r>
      <w:r w:rsidR="00305368">
        <w:rPr>
          <w:rStyle w:val="aa"/>
          <w:rFonts w:ascii="Times New Roman" w:hAnsi="Times New Roman" w:cs="Times New Roman"/>
          <w:b w:val="0"/>
        </w:rPr>
        <w:t>валидам получать услугу на р</w:t>
      </w:r>
      <w:r w:rsidR="00AE0AE9">
        <w:rPr>
          <w:rStyle w:val="aa"/>
          <w:rFonts w:ascii="Times New Roman" w:hAnsi="Times New Roman" w:cs="Times New Roman"/>
          <w:b w:val="0"/>
        </w:rPr>
        <w:t>о</w:t>
      </w:r>
      <w:r w:rsidR="00305368">
        <w:rPr>
          <w:rStyle w:val="aa"/>
          <w:rFonts w:ascii="Times New Roman" w:hAnsi="Times New Roman" w:cs="Times New Roman"/>
          <w:b w:val="0"/>
        </w:rPr>
        <w:t>вн</w:t>
      </w:r>
      <w:r w:rsidR="00890F1A">
        <w:rPr>
          <w:rStyle w:val="aa"/>
          <w:rFonts w:ascii="Times New Roman" w:hAnsi="Times New Roman" w:cs="Times New Roman"/>
          <w:b w:val="0"/>
        </w:rPr>
        <w:t>е с другими</w:t>
      </w:r>
      <w:r w:rsidR="00BB12DC">
        <w:rPr>
          <w:rStyle w:val="aa"/>
          <w:rFonts w:ascii="Times New Roman" w:hAnsi="Times New Roman" w:cs="Times New Roman"/>
          <w:b w:val="0"/>
        </w:rPr>
        <w:t>.</w:t>
      </w:r>
    </w:p>
    <w:p w:rsidR="00BB12DC" w:rsidRDefault="00CE27F9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31,78</w:t>
      </w:r>
      <w:r w:rsidR="00BB12DC">
        <w:rPr>
          <w:rStyle w:val="aa"/>
          <w:rFonts w:ascii="Times New Roman" w:hAnsi="Times New Roman" w:cs="Times New Roman"/>
          <w:b w:val="0"/>
        </w:rPr>
        <w:t>% - отметили удовлетворенность доступностью услуг для инвалидов.</w:t>
      </w:r>
    </w:p>
    <w:p w:rsidR="00AD5D6F" w:rsidRDefault="00AD5D6F" w:rsidP="00C56546">
      <w:pPr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 w:rsidRPr="009E334C">
        <w:rPr>
          <w:rFonts w:ascii="Times New Roman" w:hAnsi="Times New Roman" w:cs="Times New Roman"/>
          <w:sz w:val="24"/>
          <w:szCs w:val="24"/>
        </w:rPr>
        <w:t>Оценка проведена методом анкетирования респондентов с фиксацией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34C">
        <w:rPr>
          <w:rFonts w:ascii="Times New Roman" w:hAnsi="Times New Roman" w:cs="Times New Roman"/>
          <w:sz w:val="24"/>
          <w:szCs w:val="24"/>
        </w:rPr>
        <w:t xml:space="preserve">полученных результатов и осмотром </w:t>
      </w:r>
      <w:r w:rsidR="00CE27F9">
        <w:rPr>
          <w:rStyle w:val="aa"/>
          <w:rFonts w:ascii="Times New Roman" w:hAnsi="Times New Roman" w:cs="Times New Roman"/>
          <w:b w:val="0"/>
        </w:rPr>
        <w:t>МКУК «Конышевская межпоселенческая библиотека»</w:t>
      </w:r>
      <w:r>
        <w:rPr>
          <w:rStyle w:val="aa"/>
          <w:rFonts w:ascii="Times New Roman" w:hAnsi="Times New Roman" w:cs="Times New Roman"/>
          <w:b w:val="0"/>
        </w:rPr>
        <w:t>.</w:t>
      </w:r>
    </w:p>
    <w:p w:rsidR="00C56546" w:rsidRPr="00C56546" w:rsidRDefault="00C56546" w:rsidP="00C5654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 Следует отметить отсутствие дублирования надписей, знаков и графической информации знаками, выполненными рельефно - точечным шрифтом Брайля.</w:t>
      </w:r>
    </w:p>
    <w:p w:rsidR="00BB12DC" w:rsidRDefault="00C56546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 четвертому критерию «</w:t>
      </w:r>
      <w:r w:rsidRPr="000970C5">
        <w:rPr>
          <w:rFonts w:ascii="Times New Roman" w:eastAsia="Times New Roman" w:hAnsi="Times New Roman" w:cs="Times New Roman"/>
          <w:bCs/>
          <w:sz w:val="24"/>
          <w:szCs w:val="24"/>
        </w:rPr>
        <w:t>Доброжелательность, 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жливость работников организации»</w:t>
      </w:r>
      <w:r w:rsidR="00BC33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E27F9">
        <w:rPr>
          <w:rStyle w:val="aa"/>
          <w:rFonts w:ascii="Times New Roman" w:hAnsi="Times New Roman" w:cs="Times New Roman"/>
          <w:b w:val="0"/>
        </w:rPr>
        <w:t>МКУК «Конышевская межпоселенческая библиотека»</w:t>
      </w:r>
      <w:r w:rsidR="001001D9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набрал</w:t>
      </w:r>
      <w:r>
        <w:rPr>
          <w:rStyle w:val="aa"/>
          <w:rFonts w:ascii="Times New Roman" w:hAnsi="Times New Roman" w:cs="Times New Roman"/>
          <w:b w:val="0"/>
        </w:rPr>
        <w:t xml:space="preserve"> </w:t>
      </w:r>
      <w:r w:rsidR="00B05A85">
        <w:rPr>
          <w:rStyle w:val="aa"/>
          <w:rFonts w:ascii="Times New Roman" w:hAnsi="Times New Roman" w:cs="Times New Roman"/>
          <w:b w:val="0"/>
        </w:rPr>
        <w:t>100</w:t>
      </w:r>
      <w:r w:rsidR="00BB12DC">
        <w:rPr>
          <w:rStyle w:val="aa"/>
          <w:rFonts w:ascii="Times New Roman" w:hAnsi="Times New Roman" w:cs="Times New Roman"/>
          <w:b w:val="0"/>
        </w:rPr>
        <w:t>%</w:t>
      </w:r>
      <w:r>
        <w:rPr>
          <w:rStyle w:val="aa"/>
          <w:rFonts w:ascii="Times New Roman" w:hAnsi="Times New Roman" w:cs="Times New Roman"/>
          <w:b w:val="0"/>
        </w:rPr>
        <w:t xml:space="preserve"> баллов из </w:t>
      </w:r>
      <w:r w:rsidR="00E0754C">
        <w:rPr>
          <w:rStyle w:val="aa"/>
          <w:rFonts w:ascii="Times New Roman" w:hAnsi="Times New Roman" w:cs="Times New Roman"/>
          <w:b w:val="0"/>
        </w:rPr>
        <w:t>100</w:t>
      </w:r>
      <w:r>
        <w:rPr>
          <w:rStyle w:val="aa"/>
          <w:rFonts w:ascii="Times New Roman" w:hAnsi="Times New Roman" w:cs="Times New Roman"/>
          <w:b w:val="0"/>
        </w:rPr>
        <w:t xml:space="preserve"> возможных. При этом</w:t>
      </w:r>
      <w:r w:rsidR="00BB12DC">
        <w:rPr>
          <w:rStyle w:val="aa"/>
          <w:rFonts w:ascii="Times New Roman" w:hAnsi="Times New Roman" w:cs="Times New Roman"/>
          <w:b w:val="0"/>
        </w:rPr>
        <w:t>:</w:t>
      </w:r>
    </w:p>
    <w:p w:rsidR="00BB12DC" w:rsidRDefault="00962E7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100</w:t>
      </w:r>
      <w:r w:rsidR="001001D9">
        <w:rPr>
          <w:rStyle w:val="aa"/>
          <w:rFonts w:ascii="Times New Roman" w:hAnsi="Times New Roman" w:cs="Times New Roman"/>
          <w:b w:val="0"/>
        </w:rPr>
        <w:t>% довольны</w:t>
      </w:r>
      <w:r w:rsidR="00C56546">
        <w:rPr>
          <w:rStyle w:val="aa"/>
          <w:rFonts w:ascii="Times New Roman" w:hAnsi="Times New Roman" w:cs="Times New Roman"/>
          <w:b w:val="0"/>
        </w:rPr>
        <w:t xml:space="preserve"> доброжелательностью и вежливостью работни</w:t>
      </w:r>
      <w:r w:rsidR="00BB12DC">
        <w:rPr>
          <w:rStyle w:val="aa"/>
          <w:rFonts w:ascii="Times New Roman" w:hAnsi="Times New Roman" w:cs="Times New Roman"/>
          <w:b w:val="0"/>
        </w:rPr>
        <w:t xml:space="preserve">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C56546">
        <w:rPr>
          <w:rStyle w:val="aa"/>
          <w:rFonts w:ascii="Times New Roman" w:hAnsi="Times New Roman" w:cs="Times New Roman"/>
          <w:b w:val="0"/>
        </w:rPr>
        <w:t xml:space="preserve"> </w:t>
      </w:r>
      <w:r w:rsidR="00BB12DC">
        <w:rPr>
          <w:rStyle w:val="aa"/>
          <w:rFonts w:ascii="Times New Roman" w:hAnsi="Times New Roman" w:cs="Times New Roman"/>
          <w:b w:val="0"/>
        </w:rPr>
        <w:t>первичном контакте</w:t>
      </w:r>
    </w:p>
    <w:p w:rsidR="00C56546" w:rsidRDefault="00CE27F9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98,6</w:t>
      </w:r>
      <w:r w:rsidR="00BB12DC">
        <w:rPr>
          <w:rStyle w:val="aa"/>
          <w:rFonts w:ascii="Times New Roman" w:hAnsi="Times New Roman" w:cs="Times New Roman"/>
          <w:b w:val="0"/>
        </w:rPr>
        <w:t xml:space="preserve">% - </w:t>
      </w:r>
      <w:r w:rsidR="001001D9">
        <w:rPr>
          <w:rStyle w:val="aa"/>
          <w:rFonts w:ascii="Times New Roman" w:hAnsi="Times New Roman" w:cs="Times New Roman"/>
          <w:b w:val="0"/>
        </w:rPr>
        <w:t>недовольны доброжелательностью</w:t>
      </w:r>
      <w:r w:rsidR="00BB12DC">
        <w:rPr>
          <w:rStyle w:val="aa"/>
          <w:rFonts w:ascii="Times New Roman" w:hAnsi="Times New Roman" w:cs="Times New Roman"/>
          <w:b w:val="0"/>
        </w:rPr>
        <w:t xml:space="preserve"> и вежливостью работников </w:t>
      </w:r>
      <w:r w:rsidR="001001D9">
        <w:rPr>
          <w:rStyle w:val="aa"/>
          <w:rFonts w:ascii="Times New Roman" w:hAnsi="Times New Roman" w:cs="Times New Roman"/>
          <w:b w:val="0"/>
        </w:rPr>
        <w:t>организации при</w:t>
      </w:r>
      <w:r w:rsidR="00BB12DC">
        <w:rPr>
          <w:rStyle w:val="aa"/>
          <w:rFonts w:ascii="Times New Roman" w:hAnsi="Times New Roman" w:cs="Times New Roman"/>
          <w:b w:val="0"/>
        </w:rPr>
        <w:t xml:space="preserve"> использовании дистанционных форм</w:t>
      </w:r>
      <w:r w:rsidR="00AD5D6F">
        <w:rPr>
          <w:rStyle w:val="aa"/>
          <w:rFonts w:ascii="Times New Roman" w:hAnsi="Times New Roman" w:cs="Times New Roman"/>
          <w:b w:val="0"/>
        </w:rPr>
        <w:t xml:space="preserve"> взаимодействия</w:t>
      </w:r>
      <w:r w:rsidR="00C56546">
        <w:rPr>
          <w:rStyle w:val="aa"/>
          <w:rFonts w:ascii="Times New Roman" w:hAnsi="Times New Roman" w:cs="Times New Roman"/>
          <w:b w:val="0"/>
        </w:rPr>
        <w:t>.</w:t>
      </w:r>
    </w:p>
    <w:p w:rsidR="00ED09C3" w:rsidRDefault="00962E7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a"/>
          <w:rFonts w:ascii="Times New Roman" w:hAnsi="Times New Roman" w:cs="Times New Roman"/>
          <w:b w:val="0"/>
        </w:rPr>
      </w:pPr>
      <w:r>
        <w:rPr>
          <w:rStyle w:val="aa"/>
          <w:rFonts w:ascii="Times New Roman" w:hAnsi="Times New Roman" w:cs="Times New Roman"/>
          <w:b w:val="0"/>
        </w:rPr>
        <w:t>100</w:t>
      </w:r>
      <w:r w:rsidR="00ED09C3">
        <w:rPr>
          <w:rStyle w:val="aa"/>
          <w:rFonts w:ascii="Times New Roman" w:hAnsi="Times New Roman" w:cs="Times New Roman"/>
          <w:b w:val="0"/>
        </w:rPr>
        <w:t>% - удовлетворены доброжелательностью,</w:t>
      </w:r>
      <w:r w:rsidR="0044791D">
        <w:rPr>
          <w:rStyle w:val="aa"/>
          <w:rFonts w:ascii="Times New Roman" w:hAnsi="Times New Roman" w:cs="Times New Roman"/>
          <w:b w:val="0"/>
        </w:rPr>
        <w:t xml:space="preserve"> </w:t>
      </w:r>
      <w:r w:rsidR="00ED09C3">
        <w:rPr>
          <w:rStyle w:val="aa"/>
          <w:rFonts w:ascii="Times New Roman" w:hAnsi="Times New Roman" w:cs="Times New Roman"/>
          <w:b w:val="0"/>
        </w:rPr>
        <w:t>вежливостью работников организации</w:t>
      </w:r>
      <w:r w:rsidR="0044791D">
        <w:rPr>
          <w:rStyle w:val="aa"/>
          <w:rFonts w:ascii="Times New Roman" w:hAnsi="Times New Roman" w:cs="Times New Roman"/>
          <w:b w:val="0"/>
        </w:rPr>
        <w:t>.</w:t>
      </w:r>
    </w:p>
    <w:p w:rsidR="0044791D" w:rsidRDefault="00C56546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По пятому критерию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C56546">
        <w:rPr>
          <w:rFonts w:ascii="Times New Roman" w:eastAsia="Times New Roman" w:hAnsi="Times New Roman" w:cs="Times New Roman"/>
          <w:bCs/>
          <w:sz w:val="24"/>
          <w:szCs w:val="24"/>
        </w:rPr>
        <w:t>Удовлетвореннос</w:t>
      </w:r>
      <w:r w:rsidR="00A90822">
        <w:rPr>
          <w:rFonts w:ascii="Times New Roman" w:eastAsia="Times New Roman" w:hAnsi="Times New Roman" w:cs="Times New Roman"/>
          <w:bCs/>
          <w:sz w:val="24"/>
          <w:szCs w:val="24"/>
        </w:rPr>
        <w:t xml:space="preserve">ть условиями оказания услуг» </w:t>
      </w:r>
      <w:r w:rsidR="00CE27F9">
        <w:rPr>
          <w:rFonts w:ascii="Times New Roman" w:eastAsia="Times New Roman" w:hAnsi="Times New Roman" w:cs="Times New Roman"/>
          <w:bCs/>
          <w:sz w:val="24"/>
          <w:szCs w:val="24"/>
        </w:rPr>
        <w:t>МКУК «</w:t>
      </w:r>
      <w:r w:rsidR="00D82B1E">
        <w:rPr>
          <w:rFonts w:ascii="Times New Roman" w:eastAsia="Times New Roman" w:hAnsi="Times New Roman" w:cs="Times New Roman"/>
          <w:bCs/>
          <w:sz w:val="24"/>
          <w:szCs w:val="24"/>
        </w:rPr>
        <w:t>Конышевская межпоселенческая библиотека</w:t>
      </w:r>
      <w:r w:rsidR="00CE27F9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E0A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набрал </w:t>
      </w:r>
      <w:r w:rsidR="00D82B1E">
        <w:rPr>
          <w:rFonts w:ascii="Times New Roman" w:eastAsia="Times New Roman" w:hAnsi="Times New Roman" w:cs="Times New Roman"/>
          <w:bCs/>
          <w:sz w:val="24"/>
          <w:szCs w:val="24"/>
        </w:rPr>
        <w:t>90,65</w:t>
      </w:r>
      <w:r w:rsidR="000D09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баллов. При этом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D5D6F" w:rsidRDefault="00962E72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B05A85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готовы</w:t>
      </w:r>
      <w:r w:rsidR="00AD5D6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порекомендовать организацию родственникам и друзьям</w:t>
      </w:r>
      <w:r w:rsidR="002915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791D" w:rsidRDefault="00D82B1E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99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% - удовлетворены графиком работы организации.</w:t>
      </w:r>
    </w:p>
    <w:p w:rsidR="0044791D" w:rsidRDefault="00D82B1E" w:rsidP="0029153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81,12</w:t>
      </w:r>
      <w:r w:rsidR="006D2FF2"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 w:rsidR="0044791D">
        <w:rPr>
          <w:rFonts w:ascii="Times New Roman" w:eastAsia="Times New Roman" w:hAnsi="Times New Roman" w:cs="Times New Roman"/>
          <w:bCs/>
          <w:sz w:val="24"/>
          <w:szCs w:val="24"/>
        </w:rPr>
        <w:t>- удовлетворены в целом оказанием услуг.</w:t>
      </w:r>
    </w:p>
    <w:p w:rsidR="00E210C5" w:rsidRDefault="00AF71F2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b w:val="0"/>
        </w:rPr>
        <w:t xml:space="preserve">Таким </w:t>
      </w:r>
      <w:r w:rsidR="00AE0AE9">
        <w:rPr>
          <w:rStyle w:val="aa"/>
          <w:rFonts w:ascii="Times New Roman" w:hAnsi="Times New Roman" w:cs="Times New Roman"/>
          <w:b w:val="0"/>
        </w:rPr>
        <w:t>образом,</w:t>
      </w:r>
      <w:r>
        <w:rPr>
          <w:rStyle w:val="aa"/>
          <w:rFonts w:ascii="Times New Roman" w:hAnsi="Times New Roman" w:cs="Times New Roman"/>
          <w:b w:val="0"/>
        </w:rPr>
        <w:t xml:space="preserve"> значение игрального показателя</w:t>
      </w:r>
      <w:r w:rsidR="00AE0AE9">
        <w:rPr>
          <w:rStyle w:val="aa"/>
          <w:rFonts w:ascii="Times New Roman" w:hAnsi="Times New Roman" w:cs="Times New Roman"/>
          <w:b w:val="0"/>
        </w:rPr>
        <w:t xml:space="preserve"> </w:t>
      </w:r>
      <w:r w:rsidR="00CE27F9">
        <w:rPr>
          <w:rStyle w:val="aa"/>
          <w:rFonts w:ascii="Times New Roman" w:hAnsi="Times New Roman" w:cs="Times New Roman"/>
          <w:b w:val="0"/>
        </w:rPr>
        <w:t>МКУК «</w:t>
      </w:r>
      <w:r w:rsidR="00D82B1E">
        <w:rPr>
          <w:rStyle w:val="aa"/>
          <w:rFonts w:ascii="Times New Roman" w:hAnsi="Times New Roman" w:cs="Times New Roman"/>
          <w:b w:val="0"/>
        </w:rPr>
        <w:t>Конышевская межпоселенческая библиотека</w:t>
      </w:r>
      <w:r w:rsidR="00CE27F9">
        <w:rPr>
          <w:rStyle w:val="aa"/>
          <w:rFonts w:ascii="Times New Roman" w:hAnsi="Times New Roman" w:cs="Times New Roman"/>
          <w:b w:val="0"/>
        </w:rPr>
        <w:t>»</w:t>
      </w:r>
      <w:r>
        <w:rPr>
          <w:rStyle w:val="aa"/>
          <w:rFonts w:ascii="Times New Roman" w:hAnsi="Times New Roman" w:cs="Times New Roman"/>
          <w:b w:val="0"/>
        </w:rPr>
        <w:t>, его состав и структура представлены в таблице 3.</w:t>
      </w:r>
    </w:p>
    <w:p w:rsidR="00EC61C2" w:rsidRPr="0028712D" w:rsidRDefault="00EC61C2" w:rsidP="00EC61C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F71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386B">
        <w:rPr>
          <w:rFonts w:ascii="Times New Roman" w:hAnsi="Times New Roman" w:cs="Times New Roman"/>
          <w:sz w:val="24"/>
          <w:szCs w:val="24"/>
        </w:rPr>
        <w:t xml:space="preserve">Значение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CE27F9">
        <w:rPr>
          <w:rStyle w:val="aa"/>
          <w:rFonts w:ascii="Times New Roman" w:hAnsi="Times New Roman" w:cs="Times New Roman"/>
          <w:b w:val="0"/>
        </w:rPr>
        <w:t>МКУК «</w:t>
      </w:r>
      <w:r w:rsidR="00D82B1E">
        <w:rPr>
          <w:rStyle w:val="aa"/>
          <w:rFonts w:ascii="Times New Roman" w:hAnsi="Times New Roman" w:cs="Times New Roman"/>
          <w:b w:val="0"/>
        </w:rPr>
        <w:t>Конышевская межпоселенческая библиотека</w:t>
      </w:r>
      <w:r w:rsidR="00CE27F9">
        <w:rPr>
          <w:rStyle w:val="aa"/>
          <w:rFonts w:ascii="Times New Roman" w:hAnsi="Times New Roman" w:cs="Times New Roman"/>
          <w:b w:val="0"/>
        </w:rPr>
        <w:t>»</w:t>
      </w:r>
    </w:p>
    <w:tbl>
      <w:tblPr>
        <w:tblStyle w:val="a4"/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79"/>
        <w:gridCol w:w="691"/>
        <w:gridCol w:w="779"/>
        <w:gridCol w:w="691"/>
        <w:gridCol w:w="779"/>
        <w:gridCol w:w="699"/>
        <w:gridCol w:w="779"/>
        <w:gridCol w:w="699"/>
        <w:gridCol w:w="779"/>
        <w:gridCol w:w="699"/>
        <w:gridCol w:w="790"/>
        <w:gridCol w:w="662"/>
      </w:tblGrid>
      <w:tr w:rsidR="00D82B1E" w:rsidTr="00E210C5">
        <w:tc>
          <w:tcPr>
            <w:tcW w:w="1470" w:type="dxa"/>
            <w:vMerge w:val="restart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2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3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4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Критерий 5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(100)</w:t>
            </w:r>
          </w:p>
        </w:tc>
        <w:tc>
          <w:tcPr>
            <w:tcW w:w="1520" w:type="dxa"/>
            <w:gridSpan w:val="2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Общее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(500 баллов)</w:t>
            </w:r>
          </w:p>
        </w:tc>
      </w:tr>
      <w:tr w:rsidR="00EF25B0" w:rsidTr="006D35F7">
        <w:trPr>
          <w:trHeight w:val="428"/>
        </w:trPr>
        <w:tc>
          <w:tcPr>
            <w:tcW w:w="1470" w:type="dxa"/>
            <w:vMerge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25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</w:tcPr>
          <w:p w:rsidR="00EC61C2" w:rsidRPr="00CC1F0A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0A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  <w:tc>
          <w:tcPr>
            <w:tcW w:w="711" w:type="dxa"/>
          </w:tcPr>
          <w:p w:rsidR="00EC61C2" w:rsidRPr="00EF2BA8" w:rsidRDefault="00EC61C2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F2BA8">
              <w:rPr>
                <w:rFonts w:ascii="Times New Roman" w:hAnsi="Times New Roman" w:cs="Times New Roman"/>
              </w:rPr>
              <w:t>%</w:t>
            </w:r>
          </w:p>
        </w:tc>
      </w:tr>
      <w:tr w:rsidR="00EF25B0" w:rsidTr="00E210C5">
        <w:tc>
          <w:tcPr>
            <w:tcW w:w="1470" w:type="dxa"/>
          </w:tcPr>
          <w:p w:rsidR="00EC61C2" w:rsidRPr="00B47160" w:rsidRDefault="00CE27F9" w:rsidP="00D82B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r w:rsidR="00D82B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Конышевская межпоселенческая библиотека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9" w:type="dxa"/>
          </w:tcPr>
          <w:p w:rsidR="00EC61C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32,74</w:t>
            </w:r>
          </w:p>
        </w:tc>
        <w:tc>
          <w:tcPr>
            <w:tcW w:w="711" w:type="dxa"/>
          </w:tcPr>
          <w:p w:rsidR="006D2FF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32,74</w:t>
            </w:r>
          </w:p>
        </w:tc>
        <w:tc>
          <w:tcPr>
            <w:tcW w:w="809" w:type="dxa"/>
          </w:tcPr>
          <w:p w:rsidR="00EC61C2" w:rsidRPr="00CC1F0A" w:rsidRDefault="00EF25B0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91,86</w:t>
            </w:r>
          </w:p>
        </w:tc>
        <w:tc>
          <w:tcPr>
            <w:tcW w:w="711" w:type="dxa"/>
          </w:tcPr>
          <w:p w:rsidR="006D2FF2" w:rsidRPr="00CC1F0A" w:rsidRDefault="00EF25B0" w:rsidP="00EF25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91,86</w:t>
            </w:r>
          </w:p>
        </w:tc>
        <w:tc>
          <w:tcPr>
            <w:tcW w:w="809" w:type="dxa"/>
          </w:tcPr>
          <w:p w:rsidR="00EC61C2" w:rsidRPr="00CC1F0A" w:rsidRDefault="00D82B1E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  <w:tc>
          <w:tcPr>
            <w:tcW w:w="725" w:type="dxa"/>
          </w:tcPr>
          <w:p w:rsidR="006D2FF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  <w:tc>
          <w:tcPr>
            <w:tcW w:w="809" w:type="dxa"/>
          </w:tcPr>
          <w:p w:rsidR="00EC61C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96,36</w:t>
            </w:r>
          </w:p>
        </w:tc>
        <w:tc>
          <w:tcPr>
            <w:tcW w:w="725" w:type="dxa"/>
          </w:tcPr>
          <w:p w:rsidR="006D2FF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96,36</w:t>
            </w:r>
          </w:p>
        </w:tc>
        <w:tc>
          <w:tcPr>
            <w:tcW w:w="809" w:type="dxa"/>
          </w:tcPr>
          <w:p w:rsidR="00EC61C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90,65</w:t>
            </w:r>
          </w:p>
        </w:tc>
        <w:tc>
          <w:tcPr>
            <w:tcW w:w="725" w:type="dxa"/>
          </w:tcPr>
          <w:p w:rsidR="006D2FF2" w:rsidRPr="00CC1F0A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90,65</w:t>
            </w:r>
          </w:p>
        </w:tc>
        <w:tc>
          <w:tcPr>
            <w:tcW w:w="809" w:type="dxa"/>
          </w:tcPr>
          <w:p w:rsidR="00EC61C2" w:rsidRPr="00CC1F0A" w:rsidRDefault="00D82B1E" w:rsidP="00B87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367,56</w:t>
            </w:r>
          </w:p>
        </w:tc>
        <w:tc>
          <w:tcPr>
            <w:tcW w:w="711" w:type="dxa"/>
          </w:tcPr>
          <w:p w:rsidR="00EC61C2" w:rsidRPr="00EF2BA8" w:rsidRDefault="00D82B1E" w:rsidP="00EC61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</w:tr>
    </w:tbl>
    <w:p w:rsidR="00EC61C2" w:rsidRDefault="00EC61C2" w:rsidP="00EC61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61C2" w:rsidRPr="00196BE0" w:rsidRDefault="00EC61C2" w:rsidP="00EC61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рассмотрим долю каждого критерия в общем значении з</w:t>
      </w:r>
      <w:r w:rsidRPr="0081386B">
        <w:rPr>
          <w:rFonts w:ascii="Times New Roman" w:hAnsi="Times New Roman" w:cs="Times New Roman"/>
          <w:sz w:val="24"/>
          <w:szCs w:val="24"/>
        </w:rPr>
        <w:t xml:space="preserve">начение интегрального </w:t>
      </w:r>
      <w:r w:rsidRPr="00BB12BF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CE27F9">
        <w:rPr>
          <w:rFonts w:ascii="Times New Roman" w:hAnsi="Times New Roman" w:cs="Times New Roman"/>
          <w:sz w:val="24"/>
          <w:szCs w:val="24"/>
        </w:rPr>
        <w:t>МКУК «</w:t>
      </w:r>
      <w:r w:rsidR="00D82B1E">
        <w:rPr>
          <w:rFonts w:ascii="Times New Roman" w:hAnsi="Times New Roman" w:cs="Times New Roman"/>
          <w:sz w:val="24"/>
          <w:szCs w:val="24"/>
        </w:rPr>
        <w:t>Конышевская межпоселенческая библиотека</w:t>
      </w:r>
      <w:r w:rsidR="00CE27F9">
        <w:rPr>
          <w:rFonts w:ascii="Times New Roman" w:hAnsi="Times New Roman" w:cs="Times New Roman"/>
          <w:sz w:val="24"/>
          <w:szCs w:val="24"/>
        </w:rPr>
        <w:t>»</w:t>
      </w:r>
    </w:p>
    <w:p w:rsidR="00EC61C2" w:rsidRDefault="00D82B1E" w:rsidP="00EC61C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5C9B1300" wp14:editId="3BA5126D">
            <wp:extent cx="4572000" cy="20574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3A14" w:rsidRDefault="003C0679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анализа </w:t>
      </w:r>
      <w:r w:rsidR="00CE27F9">
        <w:rPr>
          <w:rFonts w:ascii="Times New Roman" w:hAnsi="Times New Roman" w:cs="Times New Roman"/>
          <w:sz w:val="24"/>
          <w:szCs w:val="24"/>
        </w:rPr>
        <w:t>МКУК «</w:t>
      </w:r>
      <w:r w:rsidR="00D82B1E">
        <w:rPr>
          <w:rFonts w:ascii="Times New Roman" w:hAnsi="Times New Roman" w:cs="Times New Roman"/>
          <w:szCs w:val="24"/>
        </w:rPr>
        <w:t>К</w:t>
      </w:r>
      <w:r w:rsidR="00D82B1E" w:rsidRPr="00D82B1E">
        <w:rPr>
          <w:rFonts w:ascii="Times New Roman" w:hAnsi="Times New Roman" w:cs="Times New Roman"/>
          <w:szCs w:val="24"/>
        </w:rPr>
        <w:t>онышевская межпоселенческая библиотека</w:t>
      </w:r>
      <w:r w:rsidR="00CE27F9">
        <w:rPr>
          <w:rFonts w:ascii="Times New Roman" w:hAnsi="Times New Roman" w:cs="Times New Roman"/>
          <w:sz w:val="24"/>
          <w:szCs w:val="24"/>
        </w:rPr>
        <w:t>»</w:t>
      </w:r>
      <w:r w:rsidR="00AE0AE9">
        <w:rPr>
          <w:rFonts w:ascii="Times New Roman" w:hAnsi="Times New Roman" w:cs="Times New Roman"/>
          <w:sz w:val="24"/>
          <w:szCs w:val="24"/>
        </w:rPr>
        <w:t xml:space="preserve"> </w:t>
      </w:r>
      <w:r w:rsidR="00B47160" w:rsidRPr="00AF71F2">
        <w:rPr>
          <w:rFonts w:ascii="Times New Roman" w:hAnsi="Times New Roman" w:cs="Times New Roman"/>
          <w:sz w:val="24"/>
          <w:szCs w:val="24"/>
        </w:rPr>
        <w:t>предложен</w:t>
      </w:r>
      <w:r>
        <w:rPr>
          <w:rFonts w:ascii="Times New Roman" w:hAnsi="Times New Roman" w:cs="Times New Roman"/>
          <w:sz w:val="24"/>
          <w:szCs w:val="24"/>
        </w:rPr>
        <w:t xml:space="preserve"> следующий план по устранению выявленных недостатков таблица 4. </w:t>
      </w:r>
    </w:p>
    <w:p w:rsidR="003C0679" w:rsidRDefault="00AD5D6F" w:rsidP="0018551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573A8">
        <w:rPr>
          <w:rFonts w:ascii="Times New Roman" w:hAnsi="Times New Roman" w:cs="Times New Roman"/>
          <w:sz w:val="24"/>
          <w:szCs w:val="24"/>
        </w:rPr>
        <w:t>а</w:t>
      </w:r>
      <w:r w:rsidR="003C0679">
        <w:rPr>
          <w:rFonts w:ascii="Times New Roman" w:hAnsi="Times New Roman" w:cs="Times New Roman"/>
          <w:sz w:val="24"/>
          <w:szCs w:val="24"/>
        </w:rPr>
        <w:t xml:space="preserve">блица 4. План по устранению недостатков, выявленных в ходе независимой оценки качества условий оказания услуг </w:t>
      </w:r>
    </w:p>
    <w:tbl>
      <w:tblPr>
        <w:tblStyle w:val="a4"/>
        <w:tblW w:w="9751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1134"/>
        <w:gridCol w:w="1705"/>
      </w:tblGrid>
      <w:tr w:rsidR="00BC444B" w:rsidRPr="003C0679" w:rsidTr="006E6EB4">
        <w:trPr>
          <w:trHeight w:val="697"/>
        </w:trPr>
        <w:tc>
          <w:tcPr>
            <w:tcW w:w="237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Недостатки выявленные в ходе НОК</w:t>
            </w:r>
          </w:p>
        </w:tc>
        <w:tc>
          <w:tcPr>
            <w:tcW w:w="4536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Наименование мероприятий по устранению недостатков</w:t>
            </w:r>
          </w:p>
        </w:tc>
        <w:tc>
          <w:tcPr>
            <w:tcW w:w="1134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Плановый срок реализации</w:t>
            </w:r>
          </w:p>
        </w:tc>
        <w:tc>
          <w:tcPr>
            <w:tcW w:w="1705" w:type="dxa"/>
            <w:vMerge w:val="restart"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Ответственный исполнитель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3C0679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(Ф.И.О, должность)</w:t>
            </w:r>
          </w:p>
        </w:tc>
      </w:tr>
      <w:tr w:rsidR="00BC444B" w:rsidRPr="003C0679" w:rsidTr="006E6EB4">
        <w:trPr>
          <w:trHeight w:val="207"/>
        </w:trPr>
        <w:tc>
          <w:tcPr>
            <w:tcW w:w="237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536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05" w:type="dxa"/>
            <w:vMerge/>
          </w:tcPr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C455D8" w:rsidRDefault="00BC444B" w:rsidP="003C0679">
            <w:pPr>
              <w:ind w:left="36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</w:t>
            </w:r>
            <w:r w:rsidRPr="00C455D8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.Открытость и доступность информации об организации</w:t>
            </w:r>
          </w:p>
        </w:tc>
      </w:tr>
      <w:tr w:rsidR="00C0023C" w:rsidRPr="003C0679" w:rsidTr="00F573A8">
        <w:trPr>
          <w:trHeight w:val="1136"/>
        </w:trPr>
        <w:tc>
          <w:tcPr>
            <w:tcW w:w="2376" w:type="dxa"/>
          </w:tcPr>
          <w:p w:rsidR="00C0023C" w:rsidRPr="00B47160" w:rsidRDefault="00B05A85" w:rsidP="00B47160">
            <w:pPr>
              <w:pStyle w:val="a3"/>
              <w:numPr>
                <w:ilvl w:val="0"/>
                <w:numId w:val="10"/>
              </w:numPr>
              <w:ind w:left="31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Создать</w:t>
            </w:r>
            <w:r w:rsidR="00967B13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сайт организации</w:t>
            </w:r>
          </w:p>
        </w:tc>
        <w:tc>
          <w:tcPr>
            <w:tcW w:w="4536" w:type="dxa"/>
          </w:tcPr>
          <w:p w:rsidR="00C0023C" w:rsidRPr="003C0679" w:rsidRDefault="00C0023C" w:rsidP="00F573A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Разместить информацию о дополнительных услугах (организация горячих линий, онлайн-консультаций)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сотрудничестве с иными организациями</w:t>
            </w: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br/>
              <w:t>Распространять билеты, афиши на предприятиях, в школах, институтах, иных организациях</w:t>
            </w:r>
          </w:p>
        </w:tc>
        <w:tc>
          <w:tcPr>
            <w:tcW w:w="1134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C0023C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.Комфортность условий предоставления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11691E" w:rsidP="0011691E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Недостаточная обеспеченность материально - технического оснащения</w:t>
            </w:r>
          </w:p>
        </w:tc>
        <w:tc>
          <w:tcPr>
            <w:tcW w:w="4536" w:type="dxa"/>
          </w:tcPr>
          <w:p w:rsidR="00BC444B" w:rsidRDefault="00BC444B" w:rsidP="00EF25B0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C455D8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Участвовать в конкурсных мероприятиях, по итогам которых предоставляются средства на материально-техническое оснащение учреждений, или ценные призы в виде специального оборудования, мебели, </w:t>
            </w:r>
          </w:p>
          <w:p w:rsidR="00EF25B0" w:rsidRPr="00C455D8" w:rsidRDefault="00EF25B0" w:rsidP="00EF25B0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Пополнять фонд современной литературой по различным направлениям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BC444B" w:rsidRDefault="00BC444B" w:rsidP="00BC444B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III</w:t>
            </w: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.Доступность услуг для инвалидов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6E6EB4" w:rsidRDefault="006E6EB4" w:rsidP="006E6EB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Недостаточное обеспечение в организации условий для комфортного пребывания инвалидов и возможность получения услуг наравне с другими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Направить педагогов (преподавателей), иных работников, оказывающих услуги лицам с ограниченными возможностями здоровья, на повышение квалификации по соответствующим образовательным программам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Заключить договоры о сотрудничестве с организациями, представляющими интересы отдельных групп населения, в том числе лиц с ограниченными возможностями здоровья</w:t>
            </w:r>
          </w:p>
          <w:p w:rsidR="006E6EB4" w:rsidRPr="006E6EB4" w:rsidRDefault="006E6EB4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Выделить средства для создания комфортной среды для инвалидов (дублирование надписей и графической информации знаками ,выполненными </w:t>
            </w:r>
            <w:r w:rsidR="006734C4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рельефно</w:t>
            </w: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– точечным шрифтом Брайля, возможность предоставления услуг сурдопереводчика )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BC444B" w:rsidRPr="003C0679" w:rsidTr="006E6EB4">
        <w:tc>
          <w:tcPr>
            <w:tcW w:w="9751" w:type="dxa"/>
            <w:gridSpan w:val="4"/>
          </w:tcPr>
          <w:p w:rsidR="00BC444B" w:rsidRPr="006E6EB4" w:rsidRDefault="00BC444B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BC444B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IV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</w:t>
            </w:r>
            <w:r w:rsidR="006E6EB4"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Pr="0011691E" w:rsidRDefault="006E6EB4" w:rsidP="0011691E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Замечания по </w:t>
            </w:r>
            <w:r w:rsidR="00305368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качеству коммуникаций</w:t>
            </w:r>
            <w:r w:rsidR="0011691E" w:rsidRPr="0011691E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 при личном контакте и дистанционном обращении</w:t>
            </w:r>
          </w:p>
        </w:tc>
        <w:tc>
          <w:tcPr>
            <w:tcW w:w="4536" w:type="dxa"/>
          </w:tcPr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Провести разъяснительную работу с работниками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рассмотрение жалоб, поступающих от посетителей, в порядке, установленном трудовым законодательством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Формировать показатели эффективности основного персонала, непосредственно взаимодействующего с посетителями, с учетом требований кодексов профессиональной этики </w:t>
            </w:r>
          </w:p>
          <w:p w:rsidR="00BC444B" w:rsidRPr="00C455D8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 xml:space="preserve">Организовать повышение квалификации работников </w:t>
            </w:r>
          </w:p>
          <w:p w:rsidR="00BC444B" w:rsidRDefault="00BC444B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 w:rsidRPr="00C455D8"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Разработать кодекс профессиональной этики</w:t>
            </w:r>
          </w:p>
          <w:p w:rsidR="0011691E" w:rsidRPr="003C0679" w:rsidRDefault="0011691E" w:rsidP="00C455D8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Наладить обратную связь при обращении, жалобах, получении консультаций</w:t>
            </w:r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  <w:tr w:rsidR="006E6EB4" w:rsidRPr="003C0679" w:rsidTr="006E6EB4">
        <w:tc>
          <w:tcPr>
            <w:tcW w:w="9751" w:type="dxa"/>
            <w:gridSpan w:val="4"/>
          </w:tcPr>
          <w:p w:rsidR="006E6EB4" w:rsidRPr="006E6EB4" w:rsidRDefault="006E6EB4" w:rsidP="006E6EB4">
            <w:pPr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</w:pP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en-US"/>
              </w:rPr>
              <w:t>V</w:t>
            </w:r>
            <w:r w:rsidRPr="006E6EB4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</w:rPr>
              <w:t>.Удовлетворенность условиями оказания услуг</w:t>
            </w:r>
          </w:p>
        </w:tc>
      </w:tr>
      <w:tr w:rsidR="00BC444B" w:rsidRPr="003C0679" w:rsidTr="006E6EB4">
        <w:tc>
          <w:tcPr>
            <w:tcW w:w="2376" w:type="dxa"/>
          </w:tcPr>
          <w:p w:rsidR="00BC444B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Неудовлетворенность при составлении графика мероприятий, кружков</w:t>
            </w:r>
          </w:p>
          <w:p w:rsidR="0011691E" w:rsidRPr="0011691E" w:rsidRDefault="0011691E" w:rsidP="0011691E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Информирование населения о графики мероприятий</w:t>
            </w:r>
          </w:p>
        </w:tc>
        <w:tc>
          <w:tcPr>
            <w:tcW w:w="4536" w:type="dxa"/>
          </w:tcPr>
          <w:p w:rsidR="00BC444B" w:rsidRPr="006E6EB4" w:rsidRDefault="00BC444B" w:rsidP="003C0679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Формировать расписания кружковой, образовательной деятельности с учетом мнения законных представителей детей или самих детей и обучающихся 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Предоставлять услуги по бронированию билетов, предварительной записи на мероприятие </w:t>
            </w:r>
          </w:p>
          <w:p w:rsidR="00BC444B" w:rsidRPr="006E6EB4" w:rsidRDefault="00BC444B" w:rsidP="00BC444B">
            <w:pPr>
              <w:jc w:val="both"/>
              <w:rPr>
                <w:rFonts w:ascii="Times New Roman" w:hAnsi="Times New Roman" w:cs="Times New Roman"/>
                <w:color w:val="101010"/>
                <w:sz w:val="18"/>
                <w:szCs w:val="18"/>
              </w:rPr>
            </w:pP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Организовать продажу электронных билетов </w:t>
            </w:r>
            <w:r w:rsidR="0011691E"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>информировать</w:t>
            </w:r>
            <w:r w:rsidRPr="006E6EB4">
              <w:rPr>
                <w:rFonts w:ascii="Times New Roman" w:hAnsi="Times New Roman" w:cs="Times New Roman"/>
                <w:color w:val="101010"/>
                <w:sz w:val="18"/>
                <w:szCs w:val="18"/>
              </w:rPr>
              <w:t xml:space="preserve"> о примерных сроках ожидания в очереди (при проведении мероприятий, предполагающих большое количество посетителей)</w:t>
            </w:r>
          </w:p>
          <w:p w:rsidR="00BC444B" w:rsidRPr="003C0679" w:rsidRDefault="00BC444B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705" w:type="dxa"/>
          </w:tcPr>
          <w:p w:rsidR="00BC444B" w:rsidRPr="003C0679" w:rsidRDefault="003F1F1E" w:rsidP="003C0679">
            <w:pPr>
              <w:jc w:val="both"/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18"/>
                <w:szCs w:val="18"/>
              </w:rPr>
              <w:t>Руководитель УК</w:t>
            </w:r>
          </w:p>
        </w:tc>
      </w:tr>
    </w:tbl>
    <w:p w:rsidR="003C0679" w:rsidRPr="00343A14" w:rsidRDefault="003C0679" w:rsidP="0018551D">
      <w:pPr>
        <w:spacing w:after="0" w:line="360" w:lineRule="auto"/>
        <w:ind w:firstLine="851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sectPr w:rsidR="003C0679" w:rsidRPr="00343A14" w:rsidSect="008D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015" w:rsidRDefault="00467015" w:rsidP="00841BAC">
      <w:pPr>
        <w:spacing w:after="0" w:line="240" w:lineRule="auto"/>
      </w:pPr>
      <w:r>
        <w:separator/>
      </w:r>
    </w:p>
  </w:endnote>
  <w:endnote w:type="continuationSeparator" w:id="0">
    <w:p w:rsidR="00467015" w:rsidRDefault="00467015" w:rsidP="0084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015" w:rsidRDefault="00467015" w:rsidP="00841BAC">
      <w:pPr>
        <w:spacing w:after="0" w:line="240" w:lineRule="auto"/>
      </w:pPr>
      <w:r>
        <w:separator/>
      </w:r>
    </w:p>
  </w:footnote>
  <w:footnote w:type="continuationSeparator" w:id="0">
    <w:p w:rsidR="00467015" w:rsidRDefault="00467015" w:rsidP="0084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C05"/>
    <w:multiLevelType w:val="hybridMultilevel"/>
    <w:tmpl w:val="C570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135A"/>
    <w:multiLevelType w:val="hybridMultilevel"/>
    <w:tmpl w:val="04E4E610"/>
    <w:lvl w:ilvl="0" w:tplc="DB7A6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7846828"/>
    <w:multiLevelType w:val="hybridMultilevel"/>
    <w:tmpl w:val="5AE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6212"/>
    <w:multiLevelType w:val="hybridMultilevel"/>
    <w:tmpl w:val="6CB4D5C6"/>
    <w:lvl w:ilvl="0" w:tplc="53F2010A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B812DD"/>
    <w:multiLevelType w:val="hybridMultilevel"/>
    <w:tmpl w:val="6AD0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B0A45"/>
    <w:multiLevelType w:val="hybridMultilevel"/>
    <w:tmpl w:val="5232A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B6DD1"/>
    <w:multiLevelType w:val="hybridMultilevel"/>
    <w:tmpl w:val="BD80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72435"/>
    <w:multiLevelType w:val="hybridMultilevel"/>
    <w:tmpl w:val="D7F2E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50BF"/>
    <w:multiLevelType w:val="hybridMultilevel"/>
    <w:tmpl w:val="3690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C5D1C"/>
    <w:multiLevelType w:val="hybridMultilevel"/>
    <w:tmpl w:val="D578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18"/>
    <w:rsid w:val="000148B2"/>
    <w:rsid w:val="00033E83"/>
    <w:rsid w:val="00043FDE"/>
    <w:rsid w:val="000B39DB"/>
    <w:rsid w:val="000C64A9"/>
    <w:rsid w:val="000D09E9"/>
    <w:rsid w:val="001001D9"/>
    <w:rsid w:val="0011691E"/>
    <w:rsid w:val="001437B8"/>
    <w:rsid w:val="0015319D"/>
    <w:rsid w:val="00161139"/>
    <w:rsid w:val="00172249"/>
    <w:rsid w:val="0018551D"/>
    <w:rsid w:val="00193620"/>
    <w:rsid w:val="0025161E"/>
    <w:rsid w:val="002659D1"/>
    <w:rsid w:val="00281504"/>
    <w:rsid w:val="0028712D"/>
    <w:rsid w:val="00291539"/>
    <w:rsid w:val="002B4D04"/>
    <w:rsid w:val="002B7AB8"/>
    <w:rsid w:val="002E6232"/>
    <w:rsid w:val="002F08B8"/>
    <w:rsid w:val="00305368"/>
    <w:rsid w:val="00314BF9"/>
    <w:rsid w:val="003203E6"/>
    <w:rsid w:val="00343A14"/>
    <w:rsid w:val="00362764"/>
    <w:rsid w:val="00367308"/>
    <w:rsid w:val="00382951"/>
    <w:rsid w:val="00390856"/>
    <w:rsid w:val="003915DD"/>
    <w:rsid w:val="003C0679"/>
    <w:rsid w:val="003F1F1E"/>
    <w:rsid w:val="003F25D8"/>
    <w:rsid w:val="0044791D"/>
    <w:rsid w:val="00456527"/>
    <w:rsid w:val="00467015"/>
    <w:rsid w:val="004923FE"/>
    <w:rsid w:val="004D2DF7"/>
    <w:rsid w:val="00530810"/>
    <w:rsid w:val="00581FA9"/>
    <w:rsid w:val="005A4C16"/>
    <w:rsid w:val="005D1218"/>
    <w:rsid w:val="00604BCF"/>
    <w:rsid w:val="0060650F"/>
    <w:rsid w:val="006224FE"/>
    <w:rsid w:val="006734C4"/>
    <w:rsid w:val="00690AB7"/>
    <w:rsid w:val="006C18B3"/>
    <w:rsid w:val="006D2FF2"/>
    <w:rsid w:val="006D35F7"/>
    <w:rsid w:val="006D6B04"/>
    <w:rsid w:val="006E6EB4"/>
    <w:rsid w:val="00726A53"/>
    <w:rsid w:val="007732E7"/>
    <w:rsid w:val="007847B5"/>
    <w:rsid w:val="0079217A"/>
    <w:rsid w:val="007B3E2A"/>
    <w:rsid w:val="00816E36"/>
    <w:rsid w:val="00841BAC"/>
    <w:rsid w:val="00862DD4"/>
    <w:rsid w:val="00867662"/>
    <w:rsid w:val="0087261B"/>
    <w:rsid w:val="00890F1A"/>
    <w:rsid w:val="00897489"/>
    <w:rsid w:val="008D6D4C"/>
    <w:rsid w:val="009133F7"/>
    <w:rsid w:val="00954974"/>
    <w:rsid w:val="00962E72"/>
    <w:rsid w:val="00967B13"/>
    <w:rsid w:val="00970A85"/>
    <w:rsid w:val="0099595E"/>
    <w:rsid w:val="009A1016"/>
    <w:rsid w:val="009C3B59"/>
    <w:rsid w:val="009C61C5"/>
    <w:rsid w:val="009E4C5B"/>
    <w:rsid w:val="00A90822"/>
    <w:rsid w:val="00AB200F"/>
    <w:rsid w:val="00AC77AD"/>
    <w:rsid w:val="00AD587C"/>
    <w:rsid w:val="00AD5D6F"/>
    <w:rsid w:val="00AE0AE9"/>
    <w:rsid w:val="00AF71F2"/>
    <w:rsid w:val="00B05A85"/>
    <w:rsid w:val="00B3530D"/>
    <w:rsid w:val="00B47160"/>
    <w:rsid w:val="00B834AD"/>
    <w:rsid w:val="00B879F8"/>
    <w:rsid w:val="00B91652"/>
    <w:rsid w:val="00BB12DC"/>
    <w:rsid w:val="00BB6166"/>
    <w:rsid w:val="00BB6DE4"/>
    <w:rsid w:val="00BC019C"/>
    <w:rsid w:val="00BC05A8"/>
    <w:rsid w:val="00BC136B"/>
    <w:rsid w:val="00BC338D"/>
    <w:rsid w:val="00BC33FC"/>
    <w:rsid w:val="00BC444B"/>
    <w:rsid w:val="00BD32C9"/>
    <w:rsid w:val="00BF21AB"/>
    <w:rsid w:val="00C0023C"/>
    <w:rsid w:val="00C455D8"/>
    <w:rsid w:val="00C56546"/>
    <w:rsid w:val="00CE27F9"/>
    <w:rsid w:val="00CF4898"/>
    <w:rsid w:val="00D049D1"/>
    <w:rsid w:val="00D301F8"/>
    <w:rsid w:val="00D36F49"/>
    <w:rsid w:val="00D40ADD"/>
    <w:rsid w:val="00D82B1E"/>
    <w:rsid w:val="00E0754C"/>
    <w:rsid w:val="00E14B40"/>
    <w:rsid w:val="00E210C5"/>
    <w:rsid w:val="00E25DF5"/>
    <w:rsid w:val="00E31F1A"/>
    <w:rsid w:val="00E57AEA"/>
    <w:rsid w:val="00EC61C2"/>
    <w:rsid w:val="00ED09C3"/>
    <w:rsid w:val="00ED66D8"/>
    <w:rsid w:val="00EF25B0"/>
    <w:rsid w:val="00F503CB"/>
    <w:rsid w:val="00F573A8"/>
    <w:rsid w:val="00F62B55"/>
    <w:rsid w:val="00FE2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2FBD"/>
  <w15:docId w15:val="{0F14DB7E-CC30-4DFF-A35B-B3D6A029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61E"/>
    <w:pPr>
      <w:ind w:left="720"/>
      <w:contextualSpacing/>
    </w:pPr>
  </w:style>
  <w:style w:type="table" w:styleId="a4">
    <w:name w:val="Table Grid"/>
    <w:basedOn w:val="a1"/>
    <w:uiPriority w:val="39"/>
    <w:rsid w:val="00185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834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4"/>
    <w:uiPriority w:val="39"/>
    <w:rsid w:val="001531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Intense Emphasis"/>
    <w:basedOn w:val="a0"/>
    <w:uiPriority w:val="21"/>
    <w:qFormat/>
    <w:rsid w:val="00841BAC"/>
    <w:rPr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1BAC"/>
  </w:style>
  <w:style w:type="paragraph" w:styleId="a8">
    <w:name w:val="footer"/>
    <w:basedOn w:val="a"/>
    <w:link w:val="a9"/>
    <w:uiPriority w:val="99"/>
    <w:unhideWhenUsed/>
    <w:rsid w:val="0084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1BAC"/>
  </w:style>
  <w:style w:type="character" w:styleId="aa">
    <w:name w:val="Strong"/>
    <w:basedOn w:val="a0"/>
    <w:uiPriority w:val="22"/>
    <w:qFormat/>
    <w:rsid w:val="00EC61C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C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7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9DC9-4056-8826-77398E0BC5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DC9-4056-8826-77398E0BC5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DC9-4056-8826-77398E0BC5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DC9-4056-8826-77398E0BC5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9DC9-4056-8826-77398E0BC5A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DC9-4056-8826-77398E0BC5A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9DC9-4056-8826-77398E0BC5A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DC9-4056-8826-77398E0BC5A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DC9-4056-8826-77398E0BC5A3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9DC9-4056-8826-77398E0BC5A3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Лист1!$B$83:$B$87</c:f>
              <c:strCache>
                <c:ptCount val="5"/>
                <c:pt idx="0">
                  <c:v>Критерий 1</c:v>
                </c:pt>
                <c:pt idx="1">
                  <c:v>Критерий 2</c:v>
                </c:pt>
                <c:pt idx="2">
                  <c:v>Критерий 3</c:v>
                </c:pt>
                <c:pt idx="3">
                  <c:v>Критерий 4</c:v>
                </c:pt>
                <c:pt idx="4">
                  <c:v>Критерий 5</c:v>
                </c:pt>
              </c:strCache>
            </c:strRef>
          </c:cat>
          <c:val>
            <c:numRef>
              <c:f>Лист1!$C$83:$C$87</c:f>
              <c:numCache>
                <c:formatCode>General</c:formatCode>
                <c:ptCount val="5"/>
                <c:pt idx="0">
                  <c:v>8.9</c:v>
                </c:pt>
                <c:pt idx="1">
                  <c:v>23.23</c:v>
                </c:pt>
                <c:pt idx="2">
                  <c:v>16.989999999999998</c:v>
                </c:pt>
                <c:pt idx="3">
                  <c:v>26.22</c:v>
                </c:pt>
                <c:pt idx="4">
                  <c:v>24.66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C9-4056-8826-77398E0BC5A3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95783-496C-4928-AF00-3DDB7237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</cp:lastModifiedBy>
  <cp:revision>3</cp:revision>
  <dcterms:created xsi:type="dcterms:W3CDTF">2018-11-20T13:14:00Z</dcterms:created>
  <dcterms:modified xsi:type="dcterms:W3CDTF">2018-11-26T15:03:00Z</dcterms:modified>
</cp:coreProperties>
</file>