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15" w:rsidRDefault="00647057" w:rsidP="0064705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Противодействие коррупции – обязанность каждого</w:t>
      </w:r>
    </w:p>
    <w:p w:rsidR="00647057" w:rsidRDefault="00647057" w:rsidP="0064705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7057" w:rsidRDefault="00647057" w:rsidP="006470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С 2008 года в Российской Федерации стала активно проводиться плановая работа по формированию нормативной базы по профилактике и противодействию коррупции, отвечающая новейшим научным разработкам и современным требованиям прозрачности государственного и муниципального управления.</w:t>
      </w:r>
    </w:p>
    <w:p w:rsidR="00647057" w:rsidRDefault="00647057" w:rsidP="006470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Для государственных и муниципальных служащих были установлены четкие ограничения и запреты, определена ответственность за их нарушения. Наряду с этим  выработан достаточный комплекс инструментов, обеспечивающих контроль над соблюдением антикоррупционных мер.</w:t>
      </w:r>
    </w:p>
    <w:p w:rsidR="00647057" w:rsidRDefault="00647057" w:rsidP="006470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Приоритетными направлениями в противодействии коррупции выступают ее предупреждение и профилактика.</w:t>
      </w:r>
    </w:p>
    <w:p w:rsidR="00647057" w:rsidRDefault="00647057" w:rsidP="006470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Важную роль здесь играет установление различных запретов, ограничений, обязанностей для муниципальных служащих и лиц, замещающих муниципальные должности. Деятельность по предупреждению коррупционных  пр</w:t>
      </w:r>
      <w:r w:rsidR="00C12012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вонарушений является  обязанностью всех органов местного самоуправления</w:t>
      </w:r>
      <w:r w:rsidR="00C12012">
        <w:rPr>
          <w:rFonts w:ascii="Times New Roman" w:hAnsi="Times New Roman" w:cs="Times New Roman"/>
          <w:sz w:val="28"/>
          <w:szCs w:val="28"/>
          <w:lang w:val="ru-RU"/>
        </w:rPr>
        <w:t>, их учреждений и должностных лиц.</w:t>
      </w:r>
    </w:p>
    <w:p w:rsidR="00C12012" w:rsidRDefault="00C12012" w:rsidP="006470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С целью формирования в обществе нетерпимости к коррупции следует расширять знания о правах человека и гражданина, объяснять механизм их реализации в государственных и муниципальных учреждениях, порядок и процедуру рассмотрения обращений граждан.</w:t>
      </w:r>
    </w:p>
    <w:p w:rsidR="00C12012" w:rsidRDefault="00C12012" w:rsidP="006470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настоящее время предусмотрена обязанность уведомления муниципальных служащих о фактах обращения к нему в целях склонения к совершению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коррупционного правонарушения.</w:t>
      </w:r>
    </w:p>
    <w:p w:rsidR="00C12012" w:rsidRDefault="00C12012" w:rsidP="006470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Необходимо остановиться на понятии «склонение»</w:t>
      </w:r>
      <w:r w:rsidR="0021228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способа ограничения свободы волеизъявления муниципального служащего. Под склонением к совершению коррупционного правонарушения можно понимать действия, направленные на возбуждения желания у муниципального служащего совершить действие (бездействие), обладающего признаками коррупции.</w:t>
      </w:r>
    </w:p>
    <w:p w:rsidR="00C12012" w:rsidRDefault="00C12012" w:rsidP="006470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Законом введено понятие конфликт интересов, под которым понимается ситуация, при которой личная </w:t>
      </w:r>
      <w:r w:rsidR="00E90920">
        <w:rPr>
          <w:rFonts w:ascii="Times New Roman" w:hAnsi="Times New Roman" w:cs="Times New Roman"/>
          <w:sz w:val="28"/>
          <w:szCs w:val="28"/>
          <w:lang w:val="ru-RU"/>
        </w:rPr>
        <w:t>заинтересованность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(прямая или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косвенная)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лица</w:t>
      </w:r>
      <w:r w:rsidR="00E90920">
        <w:rPr>
          <w:rFonts w:ascii="Times New Roman" w:hAnsi="Times New Roman" w:cs="Times New Roman"/>
          <w:sz w:val="28"/>
          <w:szCs w:val="28"/>
          <w:lang w:val="ru-RU"/>
        </w:rPr>
        <w:t>,  влияет или может повлиять на надлежащее, объективное и беспристрастное исполнение им должностных (служебных) обязанностей.</w:t>
      </w:r>
    </w:p>
    <w:p w:rsidR="00E90920" w:rsidRDefault="00E90920" w:rsidP="006470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Ответственность за коррупционные деяния может быть предусмотрена различная:  от штрафа до конфискации имущества. А также предусмотрено лишение права занимать определенные должности лицами, совершившими коррупционные деяния.</w:t>
      </w:r>
    </w:p>
    <w:p w:rsidR="00212287" w:rsidRDefault="00212287" w:rsidP="006470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2287" w:rsidRDefault="00212287" w:rsidP="006470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Управляющий делами</w:t>
      </w:r>
    </w:p>
    <w:p w:rsidR="00212287" w:rsidRPr="00647057" w:rsidRDefault="00212287" w:rsidP="006470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Л.Н.Теплакова</w:t>
      </w:r>
      <w:bookmarkStart w:id="0" w:name="_GoBack"/>
      <w:bookmarkEnd w:id="0"/>
      <w:proofErr w:type="spellEnd"/>
    </w:p>
    <w:sectPr w:rsidR="00212287" w:rsidRPr="00647057" w:rsidSect="00C96315">
      <w:pgSz w:w="11909" w:h="16834"/>
      <w:pgMar w:top="1134" w:right="1276" w:bottom="1134" w:left="1559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AA"/>
    <w:rsid w:val="00027DD5"/>
    <w:rsid w:val="000D0213"/>
    <w:rsid w:val="00127CC3"/>
    <w:rsid w:val="00212287"/>
    <w:rsid w:val="002122AA"/>
    <w:rsid w:val="00264266"/>
    <w:rsid w:val="00271C82"/>
    <w:rsid w:val="002E388F"/>
    <w:rsid w:val="002F7C44"/>
    <w:rsid w:val="00332171"/>
    <w:rsid w:val="003B02D1"/>
    <w:rsid w:val="00467A82"/>
    <w:rsid w:val="004F446F"/>
    <w:rsid w:val="005E4317"/>
    <w:rsid w:val="00647057"/>
    <w:rsid w:val="006B0BB0"/>
    <w:rsid w:val="006C298E"/>
    <w:rsid w:val="007B3A59"/>
    <w:rsid w:val="0095073B"/>
    <w:rsid w:val="00A07EA0"/>
    <w:rsid w:val="00B0370B"/>
    <w:rsid w:val="00C12012"/>
    <w:rsid w:val="00C25606"/>
    <w:rsid w:val="00C96315"/>
    <w:rsid w:val="00D74687"/>
    <w:rsid w:val="00D83485"/>
    <w:rsid w:val="00DE483D"/>
    <w:rsid w:val="00E02EBB"/>
    <w:rsid w:val="00E46AAA"/>
    <w:rsid w:val="00E90920"/>
    <w:rsid w:val="00ED774D"/>
    <w:rsid w:val="00FA3DA4"/>
    <w:rsid w:val="00F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uiPriority w:val="22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uiPriority w:val="22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673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F0F0F0"/>
            <w:right w:val="none" w:sz="0" w:space="0" w:color="auto"/>
          </w:divBdr>
          <w:divsChild>
            <w:div w:id="5258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TeplakovaLN</cp:lastModifiedBy>
  <cp:revision>3</cp:revision>
  <cp:lastPrinted>2018-06-14T13:54:00Z</cp:lastPrinted>
  <dcterms:created xsi:type="dcterms:W3CDTF">2018-06-14T12:02:00Z</dcterms:created>
  <dcterms:modified xsi:type="dcterms:W3CDTF">2018-06-14T13:54:00Z</dcterms:modified>
</cp:coreProperties>
</file>